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5F" w:rsidRDefault="00325A5F"/>
    <w:p w:rsidR="000F781A" w:rsidRDefault="006F3EFC" w:rsidP="006F3EFC">
      <w:pPr>
        <w:jc w:val="right"/>
        <w:rPr>
          <w:rFonts w:asciiTheme="minorHAnsi" w:hAnsiTheme="minorHAnsi" w:cs="Calibri"/>
          <w:b/>
          <w:sz w:val="28"/>
          <w:szCs w:val="28"/>
          <w:u w:val="single"/>
        </w:rPr>
      </w:pPr>
      <w:r>
        <w:rPr>
          <w:rFonts w:asciiTheme="minorHAnsi" w:hAnsiTheme="minorHAnsi" w:cs="Calibri"/>
          <w:b/>
          <w:sz w:val="28"/>
          <w:szCs w:val="28"/>
          <w:u w:val="single"/>
        </w:rPr>
        <w:t>Zał. Nr 1 do SIWZ</w:t>
      </w:r>
    </w:p>
    <w:p w:rsidR="006F3EFC" w:rsidRDefault="006F3EFC" w:rsidP="000F781A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>
        <w:rPr>
          <w:rFonts w:asciiTheme="minorHAnsi" w:hAnsiTheme="minorHAnsi" w:cs="Calibri"/>
          <w:b/>
          <w:sz w:val="28"/>
          <w:szCs w:val="28"/>
          <w:u w:val="single"/>
        </w:rPr>
        <w:t>OPZ</w:t>
      </w:r>
    </w:p>
    <w:p w:rsidR="000F781A" w:rsidRPr="001D6F67" w:rsidRDefault="00B37B7A" w:rsidP="000F781A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>
        <w:rPr>
          <w:rFonts w:asciiTheme="minorHAnsi" w:hAnsiTheme="minorHAnsi" w:cs="Calibri"/>
          <w:b/>
          <w:sz w:val="28"/>
          <w:szCs w:val="28"/>
          <w:u w:val="single"/>
        </w:rPr>
        <w:t>Specyfikacja techniczna</w:t>
      </w:r>
    </w:p>
    <w:p w:rsidR="000F781A" w:rsidRDefault="000F781A" w:rsidP="000F781A">
      <w:pPr>
        <w:rPr>
          <w:rFonts w:asciiTheme="minorHAnsi" w:hAnsiTheme="minorHAnsi" w:cs="Calibri"/>
          <w:b/>
          <w:sz w:val="32"/>
          <w:szCs w:val="32"/>
          <w:u w:val="single"/>
        </w:rPr>
      </w:pPr>
    </w:p>
    <w:p w:rsidR="000A638A" w:rsidRPr="000A638A" w:rsidRDefault="00B37B7A" w:rsidP="000F781A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Część I (Zadanie I) </w:t>
      </w:r>
      <w:r w:rsidR="000A638A" w:rsidRPr="008609ED">
        <w:rPr>
          <w:rFonts w:ascii="Calibri" w:hAnsi="Calibri" w:cs="Calibri"/>
          <w:b/>
          <w:sz w:val="32"/>
          <w:szCs w:val="32"/>
          <w:u w:val="single"/>
        </w:rPr>
        <w:t>Oprogramowanie i sprzęt</w:t>
      </w:r>
    </w:p>
    <w:p w:rsidR="000A638A" w:rsidRPr="001D6F67" w:rsidRDefault="000A638A" w:rsidP="000F781A">
      <w:pPr>
        <w:rPr>
          <w:rFonts w:asciiTheme="minorHAnsi" w:hAnsiTheme="minorHAnsi" w:cs="Calibri"/>
          <w:b/>
          <w:sz w:val="32"/>
          <w:szCs w:val="32"/>
          <w:u w:val="single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1560"/>
      </w:tblGrid>
      <w:tr w:rsidR="000F781A" w:rsidRPr="001D6F67" w:rsidTr="00A76AC5"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81A" w:rsidRPr="001D6F67" w:rsidRDefault="000F781A" w:rsidP="00F0758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D6F67">
              <w:rPr>
                <w:rFonts w:asciiTheme="minorHAnsi" w:hAnsi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81A" w:rsidRPr="001D6F67" w:rsidRDefault="000F781A" w:rsidP="00F0758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D6F67">
              <w:rPr>
                <w:rFonts w:asciiTheme="minorHAnsi" w:hAnsiTheme="minorHAnsi"/>
                <w:b/>
                <w:sz w:val="24"/>
                <w:szCs w:val="24"/>
              </w:rPr>
              <w:t>Ilość</w:t>
            </w:r>
          </w:p>
        </w:tc>
      </w:tr>
      <w:tr w:rsidR="000F781A" w:rsidRPr="001D6F67" w:rsidTr="00A76AC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8A" w:rsidRPr="00AA717B" w:rsidRDefault="00865C39" w:rsidP="0099288F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Licencja na uż</w:t>
            </w:r>
            <w:r w:rsidR="000A638A" w:rsidRPr="00F0758A">
              <w:rPr>
                <w:rFonts w:cs="Arial"/>
                <w:b/>
                <w:sz w:val="24"/>
                <w:szCs w:val="24"/>
              </w:rPr>
              <w:t xml:space="preserve">ytkowanie programu </w:t>
            </w:r>
            <w:proofErr w:type="spellStart"/>
            <w:r w:rsidR="000A638A" w:rsidRPr="00F0758A">
              <w:rPr>
                <w:rFonts w:cs="Arial"/>
                <w:b/>
                <w:sz w:val="24"/>
                <w:szCs w:val="24"/>
              </w:rPr>
              <w:t>DameWare</w:t>
            </w:r>
            <w:proofErr w:type="spellEnd"/>
            <w:r w:rsidR="00EE7F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9288F">
              <w:rPr>
                <w:rFonts w:cs="Arial"/>
                <w:b/>
                <w:sz w:val="24"/>
                <w:szCs w:val="24"/>
              </w:rPr>
              <w:t xml:space="preserve">Remote </w:t>
            </w:r>
            <w:proofErr w:type="spellStart"/>
            <w:r w:rsidR="0099288F">
              <w:rPr>
                <w:rFonts w:cs="Arial"/>
                <w:b/>
                <w:sz w:val="24"/>
                <w:szCs w:val="24"/>
              </w:rPr>
              <w:t>Support</w:t>
            </w:r>
            <w:proofErr w:type="spellEnd"/>
            <w:r w:rsidR="0099288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E7F66">
              <w:rPr>
                <w:rFonts w:cs="Arial"/>
                <w:b/>
                <w:sz w:val="24"/>
                <w:szCs w:val="24"/>
              </w:rPr>
              <w:t xml:space="preserve">w </w:t>
            </w:r>
            <w:r w:rsidR="0099288F">
              <w:rPr>
                <w:rFonts w:cs="Arial"/>
                <w:b/>
                <w:sz w:val="24"/>
                <w:szCs w:val="24"/>
              </w:rPr>
              <w:t xml:space="preserve">aktualnie najwyższej </w:t>
            </w:r>
            <w:r w:rsidR="00EE7F66">
              <w:rPr>
                <w:rFonts w:cs="Arial"/>
                <w:b/>
                <w:sz w:val="24"/>
                <w:szCs w:val="24"/>
              </w:rPr>
              <w:t>wersji</w:t>
            </w:r>
            <w:r w:rsidR="0099288F">
              <w:rPr>
                <w:rFonts w:cs="Arial"/>
                <w:b/>
                <w:sz w:val="24"/>
                <w:szCs w:val="24"/>
              </w:rPr>
              <w:t xml:space="preserve"> z rocznym wsparciem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81A" w:rsidRPr="001D6F67" w:rsidRDefault="00F0758A" w:rsidP="00F0758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0F781A" w:rsidRPr="001D6F67">
              <w:rPr>
                <w:rFonts w:asciiTheme="minorHAnsi" w:hAnsiTheme="minorHAnsi"/>
                <w:b/>
                <w:sz w:val="24"/>
                <w:szCs w:val="24"/>
              </w:rPr>
              <w:t xml:space="preserve"> szt.</w:t>
            </w:r>
          </w:p>
        </w:tc>
      </w:tr>
    </w:tbl>
    <w:p w:rsidR="000F781A" w:rsidRDefault="000F781A" w:rsidP="000F781A">
      <w:pPr>
        <w:rPr>
          <w:rFonts w:asciiTheme="minorHAnsi" w:hAnsiTheme="minorHAnsi"/>
          <w:lang w:val="en-US" w:eastAsia="en-US"/>
        </w:rPr>
      </w:pPr>
    </w:p>
    <w:p w:rsidR="000F781A" w:rsidRPr="001C39F0" w:rsidRDefault="000F781A" w:rsidP="000F781A">
      <w:pPr>
        <w:rPr>
          <w:rFonts w:asciiTheme="minorHAnsi" w:hAnsiTheme="minorHAnsi"/>
          <w:lang w:val="en-US" w:eastAsia="en-US"/>
        </w:rPr>
      </w:pPr>
    </w:p>
    <w:tbl>
      <w:tblPr>
        <w:tblStyle w:val="Tabela-Siatk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276"/>
      </w:tblGrid>
      <w:tr w:rsidR="000F781A" w:rsidRPr="001D6F67" w:rsidTr="00F0758A">
        <w:tc>
          <w:tcPr>
            <w:tcW w:w="8931" w:type="dxa"/>
          </w:tcPr>
          <w:p w:rsidR="000F781A" w:rsidRPr="001D6F67" w:rsidRDefault="00AA717B" w:rsidP="00F0758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0F781A" w:rsidRPr="001D6F67">
              <w:rPr>
                <w:rFonts w:asciiTheme="minorHAnsi" w:hAnsiTheme="minorHAnsi"/>
                <w:b/>
                <w:sz w:val="24"/>
                <w:szCs w:val="24"/>
              </w:rPr>
              <w:t>. Komputer przenośny</w:t>
            </w:r>
          </w:p>
        </w:tc>
        <w:tc>
          <w:tcPr>
            <w:tcW w:w="1276" w:type="dxa"/>
          </w:tcPr>
          <w:p w:rsidR="000F781A" w:rsidRPr="001D6F67" w:rsidRDefault="00A76A4F" w:rsidP="00F0758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0F781A" w:rsidRPr="001D6F67">
              <w:rPr>
                <w:rFonts w:asciiTheme="minorHAnsi" w:hAnsiTheme="minorHAnsi"/>
                <w:b/>
                <w:sz w:val="24"/>
                <w:szCs w:val="24"/>
              </w:rPr>
              <w:t xml:space="preserve"> szt.</w:t>
            </w:r>
          </w:p>
        </w:tc>
      </w:tr>
    </w:tbl>
    <w:tbl>
      <w:tblPr>
        <w:tblW w:w="50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29"/>
        <w:gridCol w:w="8321"/>
      </w:tblGrid>
      <w:tr w:rsidR="000F781A" w:rsidRPr="001D6F67" w:rsidTr="00326ADD">
        <w:trPr>
          <w:trHeight w:val="284"/>
        </w:trPr>
        <w:tc>
          <w:tcPr>
            <w:tcW w:w="980" w:type="pct"/>
            <w:shd w:val="clear" w:color="auto" w:fill="auto"/>
            <w:vAlign w:val="center"/>
          </w:tcPr>
          <w:p w:rsidR="000F781A" w:rsidRPr="001D6F67" w:rsidRDefault="000F781A" w:rsidP="00F0758A">
            <w:pPr>
              <w:rPr>
                <w:rFonts w:asciiTheme="minorHAnsi" w:hAnsiTheme="minorHAnsi" w:cs="Arial"/>
                <w:b/>
              </w:rPr>
            </w:pPr>
            <w:r w:rsidRPr="001D6F67">
              <w:rPr>
                <w:rFonts w:asciiTheme="minorHAnsi" w:hAnsiTheme="minorHAnsi" w:cs="Arial"/>
                <w:b/>
              </w:rPr>
              <w:t>Parametr</w:t>
            </w:r>
          </w:p>
        </w:tc>
        <w:tc>
          <w:tcPr>
            <w:tcW w:w="4020" w:type="pct"/>
            <w:shd w:val="clear" w:color="auto" w:fill="auto"/>
          </w:tcPr>
          <w:p w:rsidR="000F781A" w:rsidRPr="001D6F67" w:rsidRDefault="000F781A" w:rsidP="00F0758A">
            <w:pPr>
              <w:outlineLvl w:val="0"/>
              <w:rPr>
                <w:rFonts w:asciiTheme="minorHAnsi" w:hAnsiTheme="minorHAnsi" w:cs="Tahoma"/>
                <w:b/>
              </w:rPr>
            </w:pPr>
            <w:r w:rsidRPr="001D6F67">
              <w:rPr>
                <w:rFonts w:asciiTheme="minorHAnsi" w:hAnsiTheme="minorHAnsi" w:cs="Arial"/>
                <w:b/>
              </w:rPr>
              <w:t>Wymagana wartość</w:t>
            </w:r>
          </w:p>
        </w:tc>
      </w:tr>
      <w:tr w:rsidR="000F781A" w:rsidRPr="00340F5A" w:rsidTr="00326ADD">
        <w:trPr>
          <w:trHeight w:val="28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Typ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EE7F66" w:rsidP="00EE7F66">
            <w:pPr>
              <w:jc w:val="both"/>
              <w:outlineLvl w:val="0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 xml:space="preserve">Komputer przenośny typu notebook z ekranem 15,6" o rozdzielczości FHD (1920 x 1080) z podświetleniem LED i powłoką przeciwodblaskową, jasność 220 </w:t>
            </w:r>
            <w:proofErr w:type="spellStart"/>
            <w:r w:rsidRPr="00340F5A">
              <w:rPr>
                <w:rFonts w:asciiTheme="minorHAnsi" w:hAnsiTheme="minorHAnsi" w:cs="Arial"/>
              </w:rPr>
              <w:t>nits</w:t>
            </w:r>
            <w:proofErr w:type="spellEnd"/>
            <w:r w:rsidRPr="00340F5A">
              <w:rPr>
                <w:rFonts w:asciiTheme="minorHAnsi" w:hAnsiTheme="minorHAnsi" w:cs="Arial"/>
              </w:rPr>
              <w:t>, kontrast 600:1 ,</w:t>
            </w:r>
            <w:r w:rsidR="00AF33B4" w:rsidRPr="00340F5A">
              <w:rPr>
                <w:rFonts w:asciiTheme="minorHAnsi" w:hAnsiTheme="minorHAnsi" w:cs="Arial"/>
              </w:rPr>
              <w:t xml:space="preserve"> maksymalny rozmiar plamki 0,18 </w:t>
            </w:r>
            <w:r w:rsidRPr="00340F5A">
              <w:rPr>
                <w:rFonts w:asciiTheme="minorHAnsi" w:hAnsiTheme="minorHAnsi" w:cs="Arial"/>
              </w:rPr>
              <w:t>mm, ty</w:t>
            </w:r>
            <w:r w:rsidR="00AF33B4" w:rsidRPr="00340F5A">
              <w:rPr>
                <w:rFonts w:asciiTheme="minorHAnsi" w:hAnsiTheme="minorHAnsi" w:cs="Arial"/>
              </w:rPr>
              <w:t>lna obudowa matrycy wykonana z k</w:t>
            </w:r>
            <w:r w:rsidRPr="00340F5A">
              <w:rPr>
                <w:rFonts w:asciiTheme="minorHAnsi" w:hAnsiTheme="minorHAnsi" w:cs="Arial"/>
              </w:rPr>
              <w:t>arbonu.</w:t>
            </w:r>
          </w:p>
        </w:tc>
      </w:tr>
      <w:tr w:rsidR="000F781A" w:rsidRPr="00340F5A" w:rsidTr="00326ADD">
        <w:trPr>
          <w:trHeight w:val="28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Zastosowanie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99288F">
            <w:pPr>
              <w:rPr>
                <w:rFonts w:asciiTheme="minorHAnsi" w:hAnsiTheme="minorHAnsi" w:cs="Tahoma"/>
                <w:bCs/>
              </w:rPr>
            </w:pPr>
            <w:r w:rsidRPr="00340F5A">
              <w:rPr>
                <w:rFonts w:asciiTheme="minorHAnsi" w:hAnsiTheme="minorHAnsi" w:cs="Tahoma"/>
              </w:rPr>
              <w:t>Komputer będzie wykorzystywany dla potrzeb aplikacji biurowych, aplikacji edukacyjnych, aplikacji obliczeniowych, dostępu do Internetu oraz poczty elektronicznej</w:t>
            </w:r>
            <w:r w:rsidR="0099288F">
              <w:rPr>
                <w:rFonts w:asciiTheme="minorHAnsi" w:hAnsiTheme="minorHAnsi" w:cs="Tahoma"/>
              </w:rPr>
              <w:t>.</w:t>
            </w:r>
          </w:p>
        </w:tc>
      </w:tr>
      <w:tr w:rsidR="000F781A" w:rsidRPr="00340F5A" w:rsidTr="00326ADD">
        <w:trPr>
          <w:trHeight w:val="28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Procesor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66" w:rsidRPr="00340F5A" w:rsidRDefault="00AF33B4" w:rsidP="00EE7F66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Procesor min. 2- rdzeniowy,</w:t>
            </w:r>
            <w:r w:rsidR="00EE7F66" w:rsidRPr="00340F5A">
              <w:rPr>
                <w:rFonts w:asciiTheme="minorHAnsi" w:hAnsiTheme="minorHAnsi" w:cs="Arial"/>
              </w:rPr>
              <w:t xml:space="preserve"> </w:t>
            </w:r>
            <w:r w:rsidRPr="00340F5A">
              <w:rPr>
                <w:rStyle w:val="label"/>
                <w:rFonts w:asciiTheme="minorHAnsi" w:hAnsiTheme="minorHAnsi"/>
              </w:rPr>
              <w:t>k</w:t>
            </w:r>
            <w:r w:rsidR="00EE7F66" w:rsidRPr="00340F5A">
              <w:rPr>
                <w:rStyle w:val="label"/>
                <w:rFonts w:asciiTheme="minorHAnsi" w:hAnsiTheme="minorHAnsi"/>
              </w:rPr>
              <w:t>onfigurowalny tryb TDP-</w:t>
            </w:r>
            <w:proofErr w:type="spellStart"/>
            <w:r w:rsidR="00EE7F66" w:rsidRPr="00340F5A">
              <w:rPr>
                <w:rStyle w:val="label"/>
                <w:rFonts w:asciiTheme="minorHAnsi" w:hAnsiTheme="minorHAnsi"/>
              </w:rPr>
              <w:t>up</w:t>
            </w:r>
            <w:proofErr w:type="spellEnd"/>
            <w:r w:rsidR="00EE7F66" w:rsidRPr="00340F5A">
              <w:rPr>
                <w:rStyle w:val="label"/>
                <w:rFonts w:asciiTheme="minorHAnsi" w:hAnsiTheme="minorHAnsi"/>
              </w:rPr>
              <w:t xml:space="preserve"> – max. 25W.</w:t>
            </w:r>
          </w:p>
          <w:p w:rsidR="000F781A" w:rsidRPr="00340F5A" w:rsidRDefault="00EE7F66" w:rsidP="00465290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 xml:space="preserve">Procesor powinien osiągać w teście wydajności </w:t>
            </w:r>
            <w:proofErr w:type="spellStart"/>
            <w:r w:rsidRPr="00340F5A">
              <w:rPr>
                <w:rFonts w:asciiTheme="minorHAnsi" w:hAnsiTheme="minorHAnsi" w:cs="Arial"/>
              </w:rPr>
              <w:t>PassMark</w:t>
            </w:r>
            <w:proofErr w:type="spellEnd"/>
            <w:r w:rsidRPr="00340F5A">
              <w:rPr>
                <w:rFonts w:asciiTheme="minorHAnsi" w:hAnsiTheme="minorHAnsi" w:cs="Arial"/>
              </w:rPr>
              <w:t xml:space="preserve"> Performance Test co najmniej wynik </w:t>
            </w:r>
            <w:r w:rsidRPr="00D61383">
              <w:rPr>
                <w:rFonts w:asciiTheme="minorHAnsi" w:hAnsiTheme="minorHAnsi" w:cs="Arial"/>
              </w:rPr>
              <w:t>4700</w:t>
            </w:r>
            <w:r w:rsidR="00AF33B4" w:rsidRPr="00340F5A">
              <w:rPr>
                <w:rFonts w:asciiTheme="minorHAnsi" w:hAnsiTheme="minorHAnsi" w:cs="Arial"/>
              </w:rPr>
              <w:t xml:space="preserve"> punktów </w:t>
            </w:r>
            <w:proofErr w:type="spellStart"/>
            <w:r w:rsidR="00AF33B4" w:rsidRPr="00340F5A">
              <w:rPr>
                <w:rFonts w:asciiTheme="minorHAnsi" w:hAnsiTheme="minorHAnsi" w:cs="Arial"/>
              </w:rPr>
              <w:t>Passmark</w:t>
            </w:r>
            <w:proofErr w:type="spellEnd"/>
            <w:r w:rsidR="00AF33B4" w:rsidRPr="00340F5A">
              <w:rPr>
                <w:rFonts w:asciiTheme="minorHAnsi" w:hAnsiTheme="minorHAnsi" w:cs="Arial"/>
              </w:rPr>
              <w:t xml:space="preserve"> CPU Mark (</w:t>
            </w:r>
            <w:r w:rsidR="00592E7E" w:rsidRPr="00340F5A">
              <w:rPr>
                <w:rFonts w:asciiTheme="minorHAnsi" w:hAnsiTheme="minorHAnsi" w:cs="Arial"/>
              </w:rPr>
              <w:t>w</w:t>
            </w:r>
            <w:r w:rsidRPr="00340F5A">
              <w:rPr>
                <w:rFonts w:asciiTheme="minorHAnsi" w:hAnsiTheme="minorHAnsi" w:cs="Arial"/>
              </w:rPr>
              <w:t xml:space="preserve">ynik dostępny na stronie : </w:t>
            </w:r>
            <w:hyperlink r:id="rId6" w:history="1">
              <w:r w:rsidR="00D61383" w:rsidRPr="000146C7">
                <w:rPr>
                  <w:rStyle w:val="Hipercze"/>
                  <w:rFonts w:asciiTheme="minorHAnsi" w:hAnsiTheme="minorHAnsi" w:cs="Arial"/>
                  <w:bCs/>
                  <w:color w:val="auto"/>
                  <w:lang w:eastAsia="en-US"/>
                </w:rPr>
                <w:t>http://www.cpubenchmark.net</w:t>
              </w:r>
            </w:hyperlink>
            <w:r w:rsidR="00592E7E" w:rsidRPr="00340F5A">
              <w:rPr>
                <w:rStyle w:val="Hipercze"/>
                <w:rFonts w:asciiTheme="minorHAnsi" w:hAnsiTheme="minorHAnsi" w:cs="Arial"/>
              </w:rPr>
              <w:t>)</w:t>
            </w:r>
          </w:p>
        </w:tc>
      </w:tr>
      <w:tr w:rsidR="000F781A" w:rsidRPr="00340F5A" w:rsidTr="00326ADD">
        <w:trPr>
          <w:trHeight w:val="28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Pamięć operacyjna RAM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AD473D" w:rsidP="00E275B3">
            <w:pPr>
              <w:rPr>
                <w:rFonts w:asciiTheme="minorHAnsi" w:hAnsiTheme="minorHAnsi" w:cs="Tahoma"/>
                <w:b/>
                <w:bCs/>
                <w:color w:val="00B050"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Min. 8GB (1x8GB) DDR4 </w:t>
            </w:r>
            <w:r w:rsidR="00D91AB6">
              <w:rPr>
                <w:rFonts w:asciiTheme="minorHAnsi" w:hAnsiTheme="minorHAnsi" w:cs="Arial"/>
                <w:bCs/>
              </w:rPr>
              <w:t xml:space="preserve">min. </w:t>
            </w:r>
            <w:r w:rsidRPr="00340F5A">
              <w:rPr>
                <w:rFonts w:asciiTheme="minorHAnsi" w:hAnsiTheme="minorHAnsi" w:cs="Arial"/>
                <w:bCs/>
              </w:rPr>
              <w:t>2133</w:t>
            </w:r>
            <w:r w:rsidR="00E275B3" w:rsidRPr="00340F5A">
              <w:rPr>
                <w:rFonts w:asciiTheme="minorHAnsi" w:hAnsiTheme="minorHAnsi" w:cs="Arial"/>
                <w:bCs/>
              </w:rPr>
              <w:t xml:space="preserve"> </w:t>
            </w:r>
            <w:r w:rsidRPr="00340F5A">
              <w:rPr>
                <w:rFonts w:asciiTheme="minorHAnsi" w:hAnsiTheme="minorHAnsi" w:cs="Arial"/>
                <w:bCs/>
              </w:rPr>
              <w:t xml:space="preserve">MHz </w:t>
            </w:r>
            <w:r w:rsidR="00E275B3" w:rsidRPr="00340F5A">
              <w:rPr>
                <w:rFonts w:asciiTheme="minorHAnsi" w:hAnsiTheme="minorHAnsi" w:cs="Arial"/>
                <w:bCs/>
              </w:rPr>
              <w:t>z możliwością</w:t>
            </w:r>
            <w:r w:rsidRPr="00340F5A">
              <w:rPr>
                <w:rFonts w:asciiTheme="minorHAnsi" w:hAnsiTheme="minorHAnsi" w:cs="Arial"/>
                <w:bCs/>
              </w:rPr>
              <w:t xml:space="preserve"> rozbudowy do 32GB, wymagane min. 2 sloty na pamięci w tym min. jeden wolny</w:t>
            </w:r>
          </w:p>
        </w:tc>
      </w:tr>
      <w:tr w:rsidR="000F781A" w:rsidRPr="00340F5A" w:rsidTr="00326ADD">
        <w:trPr>
          <w:trHeight w:val="28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E275B3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Parametry pamię</w:t>
            </w:r>
            <w:r w:rsidR="000F781A" w:rsidRPr="00340F5A">
              <w:rPr>
                <w:rFonts w:asciiTheme="minorHAnsi" w:hAnsiTheme="minorHAnsi" w:cs="Calibri"/>
                <w:bCs/>
              </w:rPr>
              <w:t>ci masowej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AD473D" w:rsidP="00F0758A">
            <w:pPr>
              <w:rPr>
                <w:rFonts w:asciiTheme="minorHAnsi" w:hAnsiTheme="minorHAnsi" w:cs="Tahoma"/>
                <w:bCs/>
                <w:lang w:eastAsia="en-US"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Dysk SSD min. 256GB, w </w:t>
            </w:r>
            <w:r w:rsidRPr="00340F5A">
              <w:rPr>
                <w:rStyle w:val="st"/>
                <w:rFonts w:asciiTheme="minorHAnsi" w:hAnsiTheme="minorHAnsi"/>
              </w:rPr>
              <w:t xml:space="preserve">postaci karty instalowanej bezpośrednio w złączu </w:t>
            </w:r>
            <w:r w:rsidRPr="00340F5A">
              <w:rPr>
                <w:rStyle w:val="Uwydatnienie"/>
                <w:rFonts w:asciiTheme="minorHAnsi" w:hAnsiTheme="minorHAnsi"/>
                <w:i w:val="0"/>
              </w:rPr>
              <w:t>PCI Express</w:t>
            </w:r>
            <w:r w:rsidRPr="00340F5A">
              <w:rPr>
                <w:rStyle w:val="st"/>
                <w:rFonts w:asciiTheme="minorHAnsi" w:hAnsiTheme="minorHAnsi"/>
              </w:rPr>
              <w:t xml:space="preserve">, </w:t>
            </w:r>
            <w:r w:rsidRPr="00340F5A">
              <w:rPr>
                <w:rFonts w:asciiTheme="minorHAnsi" w:hAnsiTheme="minorHAnsi" w:cs="Arial"/>
                <w:bCs/>
              </w:rPr>
              <w:t xml:space="preserve">wykorzystujący magistralę </w:t>
            </w:r>
            <w:bookmarkStart w:id="0" w:name="OLE_LINK1"/>
            <w:bookmarkStart w:id="1" w:name="OLE_LINK2"/>
            <w:proofErr w:type="spellStart"/>
            <w:r w:rsidRPr="00340F5A">
              <w:rPr>
                <w:rFonts w:asciiTheme="minorHAnsi" w:hAnsiTheme="minorHAnsi" w:cs="Arial"/>
                <w:bCs/>
              </w:rPr>
              <w:t>PCIe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>/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NVMe</w:t>
            </w:r>
            <w:bookmarkEnd w:id="0"/>
            <w:bookmarkEnd w:id="1"/>
            <w:proofErr w:type="spellEnd"/>
          </w:p>
        </w:tc>
      </w:tr>
      <w:tr w:rsidR="000F781A" w:rsidRPr="00340F5A" w:rsidTr="00326ADD">
        <w:trPr>
          <w:trHeight w:val="28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Karta graficzna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Zintegrowana w procesorze z możliwością dynamicznego przydzielenia pamięci syst</w:t>
            </w:r>
            <w:r w:rsidR="00E275B3" w:rsidRPr="00340F5A">
              <w:rPr>
                <w:rFonts w:asciiTheme="minorHAnsi" w:hAnsiTheme="minorHAnsi" w:cs="Arial"/>
              </w:rPr>
              <w:t>emowej.</w:t>
            </w:r>
            <w:r w:rsidRPr="00340F5A">
              <w:rPr>
                <w:rFonts w:asciiTheme="minorHAnsi" w:hAnsiTheme="minorHAnsi" w:cs="Arial"/>
              </w:rPr>
              <w:t xml:space="preserve"> </w:t>
            </w:r>
          </w:p>
          <w:p w:rsidR="000F781A" w:rsidRPr="00340F5A" w:rsidRDefault="00AD473D" w:rsidP="00465290">
            <w:pPr>
              <w:rPr>
                <w:rFonts w:asciiTheme="minorHAnsi" w:hAnsiTheme="minorHAnsi" w:cs="Tahoma"/>
              </w:rPr>
            </w:pPr>
            <w:r w:rsidRPr="00340F5A">
              <w:rPr>
                <w:rFonts w:asciiTheme="minorHAnsi" w:hAnsiTheme="minorHAnsi" w:cs="Arial"/>
              </w:rPr>
              <w:t xml:space="preserve">Oferowana karta graficzna musi osiągać w teście </w:t>
            </w:r>
            <w:proofErr w:type="spellStart"/>
            <w:r w:rsidRPr="00340F5A">
              <w:rPr>
                <w:rFonts w:asciiTheme="minorHAnsi" w:hAnsiTheme="minorHAnsi" w:cs="Arial"/>
              </w:rPr>
              <w:t>PassMark</w:t>
            </w:r>
            <w:proofErr w:type="spellEnd"/>
            <w:r w:rsidRPr="00340F5A">
              <w:rPr>
                <w:rFonts w:asciiTheme="minorHAnsi" w:hAnsiTheme="minorHAnsi" w:cs="Arial"/>
              </w:rPr>
              <w:t xml:space="preserve"> Performance Test co najmniej wynik </w:t>
            </w:r>
            <w:r w:rsidRPr="009362B3">
              <w:rPr>
                <w:rFonts w:asciiTheme="minorHAnsi" w:hAnsiTheme="minorHAnsi" w:cs="Arial"/>
              </w:rPr>
              <w:t>945</w:t>
            </w:r>
            <w:r w:rsidR="00E275B3" w:rsidRPr="00340F5A">
              <w:rPr>
                <w:rFonts w:asciiTheme="minorHAnsi" w:hAnsiTheme="minorHAnsi" w:cs="Arial"/>
              </w:rPr>
              <w:t xml:space="preserve"> punktów w G3D Rating (wynik dostępny na stronie </w:t>
            </w:r>
            <w:hyperlink r:id="rId7" w:history="1">
              <w:r w:rsidRPr="00340F5A">
                <w:rPr>
                  <w:rStyle w:val="Hipercze"/>
                  <w:rFonts w:asciiTheme="minorHAnsi" w:hAnsiTheme="minorHAnsi" w:cs="Arial"/>
                </w:rPr>
                <w:t>http://www.videocardbenchmark.net/gpu_list.php</w:t>
              </w:r>
            </w:hyperlink>
            <w:r w:rsidR="00E275B3" w:rsidRPr="00340F5A">
              <w:rPr>
                <w:rFonts w:asciiTheme="minorHAnsi" w:hAnsiTheme="minorHAnsi" w:cs="Tahoma"/>
                <w:bCs/>
                <w:lang w:eastAsia="en-US"/>
              </w:rPr>
              <w:t>)</w:t>
            </w:r>
          </w:p>
        </w:tc>
      </w:tr>
    </w:tbl>
    <w:tbl>
      <w:tblPr>
        <w:tblStyle w:val="Tabela-Siatka"/>
        <w:tblW w:w="10378" w:type="dxa"/>
        <w:tblInd w:w="-318" w:type="dxa"/>
        <w:tblLook w:val="04A0" w:firstRow="1" w:lastRow="0" w:firstColumn="1" w:lastColumn="0" w:noHBand="0" w:noVBand="1"/>
      </w:tblPr>
      <w:tblGrid>
        <w:gridCol w:w="2014"/>
        <w:gridCol w:w="8364"/>
      </w:tblGrid>
      <w:tr w:rsidR="006F261A" w:rsidRPr="00340F5A" w:rsidTr="00326ADD">
        <w:tc>
          <w:tcPr>
            <w:tcW w:w="2014" w:type="dxa"/>
            <w:tcBorders>
              <w:top w:val="nil"/>
              <w:bottom w:val="single" w:sz="4" w:space="0" w:color="auto"/>
            </w:tcBorders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BIOS</w:t>
            </w: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7F86" w:rsidRPr="00316B83" w:rsidRDefault="006F261A" w:rsidP="00887F86">
            <w:pPr>
              <w:tabs>
                <w:tab w:val="num" w:pos="283"/>
              </w:tabs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BIOS producenta oferowanego komputera zgodny ze specyfikacją UEFI, wymagana pełna obsługa za pomocą klawiatury i myszy lub urządzeni</w:t>
            </w:r>
            <w:r w:rsidR="00E275B3" w:rsidRPr="00316B83">
              <w:rPr>
                <w:rFonts w:asciiTheme="minorHAnsi" w:hAnsiTheme="minorHAnsi" w:cs="Arial"/>
                <w:bCs/>
              </w:rPr>
              <w:t>a wskazującego zintegrowanego (</w:t>
            </w:r>
            <w:r w:rsidRPr="00316B83">
              <w:rPr>
                <w:rFonts w:asciiTheme="minorHAnsi" w:hAnsiTheme="minorHAnsi" w:cs="Arial"/>
                <w:bCs/>
              </w:rPr>
              <w:t>wmontowanego na stałe ) w oferowanym urządzeniu</w:t>
            </w:r>
            <w:r w:rsidR="00E275B3" w:rsidRPr="00316B83">
              <w:rPr>
                <w:rFonts w:asciiTheme="minorHAnsi" w:hAnsiTheme="minorHAnsi" w:cs="Arial"/>
                <w:bCs/>
              </w:rPr>
              <w:t>.</w:t>
            </w:r>
          </w:p>
          <w:p w:rsidR="00887F86" w:rsidRPr="00316B83" w:rsidRDefault="00D91AB6" w:rsidP="00887F86">
            <w:pPr>
              <w:tabs>
                <w:tab w:val="num" w:pos="283"/>
              </w:tabs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 xml:space="preserve">Musi istnieć możliwość odczytu </w:t>
            </w:r>
            <w:r w:rsidR="00803361">
              <w:rPr>
                <w:rFonts w:asciiTheme="minorHAnsi" w:hAnsiTheme="minorHAnsi" w:cs="Arial"/>
                <w:bCs/>
              </w:rPr>
              <w:t xml:space="preserve">z BIOS </w:t>
            </w:r>
            <w:r w:rsidRPr="00316B83">
              <w:rPr>
                <w:rFonts w:asciiTheme="minorHAnsi" w:hAnsiTheme="minorHAnsi" w:cs="Arial"/>
                <w:bCs/>
              </w:rPr>
              <w:t>informacji o:</w:t>
            </w:r>
          </w:p>
          <w:p w:rsidR="006F261A" w:rsidRPr="00316B83" w:rsidRDefault="00D91AB6" w:rsidP="005D21B4">
            <w:pPr>
              <w:numPr>
                <w:ilvl w:val="0"/>
                <w:numId w:val="9"/>
              </w:numPr>
              <w:ind w:left="317" w:hanging="284"/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nr seryjnym</w:t>
            </w:r>
            <w:r w:rsidR="006F261A" w:rsidRPr="00316B83">
              <w:rPr>
                <w:rFonts w:asciiTheme="minorHAnsi" w:hAnsiTheme="minorHAnsi" w:cs="Arial"/>
                <w:bCs/>
              </w:rPr>
              <w:t xml:space="preserve"> komputera, </w:t>
            </w:r>
          </w:p>
          <w:p w:rsidR="006F261A" w:rsidRPr="00316B83" w:rsidRDefault="00D91AB6" w:rsidP="005D21B4">
            <w:pPr>
              <w:numPr>
                <w:ilvl w:val="0"/>
                <w:numId w:val="9"/>
              </w:numPr>
              <w:ind w:left="317" w:hanging="284"/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dacie</w:t>
            </w:r>
            <w:r w:rsidR="006F261A" w:rsidRPr="00316B83">
              <w:rPr>
                <w:rFonts w:asciiTheme="minorHAnsi" w:hAnsiTheme="minorHAnsi" w:cs="Arial"/>
                <w:bCs/>
              </w:rPr>
              <w:t xml:space="preserve"> produkcji komputera</w:t>
            </w:r>
          </w:p>
          <w:p w:rsidR="006F261A" w:rsidRPr="00316B83" w:rsidRDefault="006F261A" w:rsidP="005D21B4">
            <w:pPr>
              <w:numPr>
                <w:ilvl w:val="0"/>
                <w:numId w:val="9"/>
              </w:numPr>
              <w:ind w:left="317" w:hanging="284"/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serwisowym kodzie dla komputer</w:t>
            </w:r>
            <w:r w:rsidR="00D91AB6" w:rsidRPr="00316B83">
              <w:rPr>
                <w:rFonts w:asciiTheme="minorHAnsi" w:hAnsiTheme="minorHAnsi" w:cs="Arial"/>
                <w:bCs/>
              </w:rPr>
              <w:t>a nadawanym na etapie produkcji</w:t>
            </w:r>
          </w:p>
          <w:p w:rsidR="006F261A" w:rsidRPr="00316B83" w:rsidRDefault="006F261A" w:rsidP="005D21B4">
            <w:pPr>
              <w:numPr>
                <w:ilvl w:val="0"/>
                <w:numId w:val="9"/>
              </w:numPr>
              <w:ind w:left="317" w:hanging="284"/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zainstalowanym i podpiętym HDD ( mini SSD)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Funkcja blokowania/odblokowania BOOT-</w:t>
            </w:r>
            <w:proofErr w:type="spellStart"/>
            <w:r w:rsidRPr="00316B83">
              <w:rPr>
                <w:rFonts w:asciiTheme="minorHAnsi" w:hAnsiTheme="minorHAnsi" w:cs="Arial"/>
                <w:bCs/>
              </w:rPr>
              <w:t>owania</w:t>
            </w:r>
            <w:proofErr w:type="spellEnd"/>
            <w:r w:rsidRPr="00316B83">
              <w:rPr>
                <w:rFonts w:asciiTheme="minorHAnsi" w:hAnsiTheme="minorHAnsi" w:cs="Arial"/>
                <w:bCs/>
              </w:rPr>
              <w:t xml:space="preserve"> stacji roboczej z zewnętrznych urządzeń.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Funkcja blokowania/odblokowania BOOT-</w:t>
            </w:r>
            <w:proofErr w:type="spellStart"/>
            <w:r w:rsidRPr="00316B83">
              <w:rPr>
                <w:rFonts w:asciiTheme="minorHAnsi" w:hAnsiTheme="minorHAnsi" w:cs="Arial"/>
                <w:bCs/>
              </w:rPr>
              <w:t>owania</w:t>
            </w:r>
            <w:proofErr w:type="spellEnd"/>
            <w:r w:rsidRPr="00316B83">
              <w:rPr>
                <w:rFonts w:asciiTheme="minorHAnsi" w:hAnsiTheme="minorHAnsi" w:cs="Arial"/>
                <w:bCs/>
              </w:rPr>
              <w:t xml:space="preserve"> stacji roboczej z USB</w:t>
            </w:r>
            <w:r w:rsidR="00162252" w:rsidRPr="00316B83">
              <w:rPr>
                <w:rFonts w:asciiTheme="minorHAnsi" w:hAnsiTheme="minorHAnsi" w:cs="Arial"/>
                <w:bCs/>
              </w:rPr>
              <w:t>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zależności pomiędzy nimi.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Musi posiadać możliwość ustawienia zależności pomiędzy hasłem administratora a hasłem systemowym tak, aby nie było możliwe wprowadzenie zmian w BIOS wyłącznie po podaniu hasła systemowego. Dopuszcza się aby po wprowadzeniu hasła systemowego była możliwość jedynie zmiany hasła systemowego i hasła dla dysku twardego ( o ile zostało zdefiniowane przez administratora), po podaniu hasła systemowego użytkownik nie może zmieniać ustawień ani konfiguracji daty i godziny.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Możliwość włączenia/wyłączenia w dowolnej kombinacji (w tym też pojedynczej) zainstalowanych dysków twardych,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Możliwość ręcznego ustawienia trybu pracy zintegrowanego kontrolera SATA w min. trybach :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wyłączony</w:t>
            </w:r>
            <w:r w:rsidR="005D21B4" w:rsidRPr="00316B83">
              <w:rPr>
                <w:rFonts w:cs="Arial"/>
                <w:bCs/>
              </w:rPr>
              <w:t>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AHCI</w:t>
            </w:r>
            <w:r w:rsidR="005D21B4" w:rsidRPr="00316B83">
              <w:rPr>
                <w:rFonts w:cs="Arial"/>
                <w:bCs/>
              </w:rPr>
              <w:t>,</w:t>
            </w:r>
          </w:p>
          <w:p w:rsidR="005D21B4" w:rsidRPr="00465290" w:rsidRDefault="006F261A" w:rsidP="00162252">
            <w:pPr>
              <w:pStyle w:val="Akapitzlist"/>
              <w:numPr>
                <w:ilvl w:val="0"/>
                <w:numId w:val="33"/>
              </w:numPr>
              <w:spacing w:after="0"/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RAID [funkcja zaimplementowana na stałe w BIOS</w:t>
            </w:r>
            <w:r w:rsidR="005D21B4" w:rsidRPr="00316B83">
              <w:rPr>
                <w:rFonts w:cs="Arial"/>
                <w:bCs/>
              </w:rPr>
              <w:t>,</w:t>
            </w:r>
            <w:r w:rsidRPr="00316B83">
              <w:rPr>
                <w:rFonts w:cs="Arial"/>
                <w:bCs/>
              </w:rPr>
              <w:t xml:space="preserve"> ale aktywna przy zainstal</w:t>
            </w:r>
            <w:r w:rsidR="005D21B4" w:rsidRPr="00316B83">
              <w:rPr>
                <w:rFonts w:cs="Arial"/>
                <w:bCs/>
              </w:rPr>
              <w:t>owanych dwóch dysk</w:t>
            </w:r>
            <w:r w:rsidR="005D21B4" w:rsidRPr="00465290">
              <w:rPr>
                <w:rFonts w:cs="Arial"/>
                <w:bCs/>
              </w:rPr>
              <w:t>ach twardych].</w:t>
            </w:r>
          </w:p>
          <w:p w:rsidR="008D09ED" w:rsidRPr="00465290" w:rsidRDefault="008D09ED" w:rsidP="00162252">
            <w:pPr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465290">
              <w:rPr>
                <w:rFonts w:asciiTheme="minorHAnsi" w:hAnsiTheme="minorHAnsi" w:cs="Arial"/>
                <w:bCs/>
              </w:rPr>
              <w:t>Możliwość włączenia/wyłączenia:</w:t>
            </w:r>
          </w:p>
          <w:p w:rsidR="005D21B4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465290">
              <w:rPr>
                <w:rFonts w:cs="Arial"/>
                <w:bCs/>
              </w:rPr>
              <w:t>zinte</w:t>
            </w:r>
            <w:r w:rsidRPr="00316B83">
              <w:rPr>
                <w:rFonts w:cs="Arial"/>
                <w:bCs/>
              </w:rPr>
              <w:t>growanego kontrolera USB,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proofErr w:type="spellStart"/>
            <w:r w:rsidRPr="00316B83">
              <w:rPr>
                <w:rFonts w:cs="Arial"/>
                <w:bCs/>
              </w:rPr>
              <w:lastRenderedPageBreak/>
              <w:t>dosilenia</w:t>
            </w:r>
            <w:proofErr w:type="spellEnd"/>
            <w:r w:rsidRPr="00316B83">
              <w:rPr>
                <w:rFonts w:cs="Arial"/>
                <w:bCs/>
              </w:rPr>
              <w:t xml:space="preserve"> portu USB,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zintegrowanego kontrolera audio,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zintegrowanego mikrofonu,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zintegrowanych głośników,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kamery [funkcja zaimplementowana na stałe w BIOS</w:t>
            </w:r>
            <w:r w:rsidR="008D09ED" w:rsidRPr="00316B83">
              <w:rPr>
                <w:rFonts w:cs="Arial"/>
                <w:bCs/>
              </w:rPr>
              <w:t>,</w:t>
            </w:r>
            <w:r w:rsidRPr="00316B83">
              <w:rPr>
                <w:rFonts w:cs="Arial"/>
                <w:bCs/>
              </w:rPr>
              <w:t xml:space="preserve"> ale aktywna przy zainstalowanej kamerze],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funkcji ochrony dysku przed upadkiem</w:t>
            </w:r>
            <w:r w:rsidR="008D09ED" w:rsidRPr="00316B83">
              <w:rPr>
                <w:rFonts w:cs="Arial"/>
                <w:bCs/>
              </w:rPr>
              <w:t>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czytnika multimedialnych kart,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 xml:space="preserve">czytnika multimedialnego jako pozycja w menu </w:t>
            </w:r>
            <w:proofErr w:type="spellStart"/>
            <w:r w:rsidRPr="00316B83">
              <w:rPr>
                <w:rFonts w:cs="Arial"/>
                <w:bCs/>
              </w:rPr>
              <w:t>bootowania</w:t>
            </w:r>
            <w:proofErr w:type="spellEnd"/>
            <w:r w:rsidR="008D09ED" w:rsidRPr="00316B83">
              <w:rPr>
                <w:rFonts w:cs="Arial"/>
                <w:bCs/>
              </w:rPr>
              <w:t>,</w:t>
            </w:r>
          </w:p>
          <w:p w:rsidR="008D09ED" w:rsidRPr="00316B83" w:rsidRDefault="006F261A" w:rsidP="00162252">
            <w:pPr>
              <w:pStyle w:val="Akapitzlist"/>
              <w:numPr>
                <w:ilvl w:val="0"/>
                <w:numId w:val="33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czytnika multimedialnego w trybie tylko do odczytu</w:t>
            </w:r>
            <w:r w:rsidR="008D09ED" w:rsidRPr="00316B83">
              <w:rPr>
                <w:rFonts w:cs="Arial"/>
                <w:bCs/>
              </w:rPr>
              <w:t>,</w:t>
            </w:r>
          </w:p>
          <w:p w:rsidR="006F261A" w:rsidRPr="00316B83" w:rsidRDefault="008D09ED" w:rsidP="00162252">
            <w:pPr>
              <w:pStyle w:val="Akapitzlist"/>
              <w:numPr>
                <w:ilvl w:val="0"/>
                <w:numId w:val="33"/>
              </w:numPr>
              <w:spacing w:after="0"/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 xml:space="preserve">funkcjonalności Wake On LAN i WLAN (opcje do wyboru: tylko </w:t>
            </w:r>
            <w:r w:rsidR="00162252" w:rsidRPr="00316B83">
              <w:rPr>
                <w:rFonts w:cs="Arial"/>
                <w:bCs/>
              </w:rPr>
              <w:t>LAN, tylko WLAN, LAN oraz WLAN).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Możliwość odczytania we</w:t>
            </w:r>
            <w:r w:rsidR="00162252" w:rsidRPr="00316B83">
              <w:rPr>
                <w:rFonts w:asciiTheme="minorHAnsi" w:hAnsiTheme="minorHAnsi" w:cs="Arial"/>
                <w:bCs/>
              </w:rPr>
              <w:t>rsji TPM z BIOS oraz zarządzania</w:t>
            </w:r>
            <w:r w:rsidRPr="00316B83">
              <w:rPr>
                <w:rFonts w:asciiTheme="minorHAnsi" w:hAnsiTheme="minorHAnsi" w:cs="Arial"/>
                <w:bCs/>
              </w:rPr>
              <w:t xml:space="preserve"> formą zabezpieczeń układu TPM.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Możliwość, bez uruchamiania systemu operacyjnego z dysku twardego komputera lub innych, podłączonych do niego urządzeń zewnętrznych  włączenia lub wyłączenia Virtual Machine Monitor (VMM) [funkcja zaimplementowana na stałe w BIOS</w:t>
            </w:r>
            <w:r w:rsidR="008D09ED" w:rsidRPr="00316B83">
              <w:rPr>
                <w:rFonts w:asciiTheme="minorHAnsi" w:hAnsiTheme="minorHAnsi" w:cs="Arial"/>
                <w:bCs/>
              </w:rPr>
              <w:t>,</w:t>
            </w:r>
            <w:r w:rsidRPr="00316B83">
              <w:rPr>
                <w:rFonts w:asciiTheme="minorHAnsi" w:hAnsiTheme="minorHAnsi" w:cs="Arial"/>
                <w:bCs/>
              </w:rPr>
              <w:t xml:space="preserve"> ale aktywna przy procesorze w pełni wspierającym VMM]</w:t>
            </w:r>
            <w:r w:rsidR="00316B83" w:rsidRPr="00316B83">
              <w:rPr>
                <w:rFonts w:asciiTheme="minorHAnsi" w:hAnsiTheme="minorHAnsi" w:cs="Arial"/>
                <w:bCs/>
              </w:rPr>
              <w:t xml:space="preserve"> oraz </w:t>
            </w:r>
            <w:r w:rsidRPr="00316B83">
              <w:rPr>
                <w:rFonts w:asciiTheme="minorHAnsi" w:hAnsiTheme="minorHAnsi" w:cs="Arial"/>
                <w:bCs/>
              </w:rPr>
              <w:t>funkcji VT dla Direct I/O [funkcja zaimplementowana na stałe w BIOS ale aktywna przy procesorze w pełni wspierającym funkcję VT dla Direct I/O]</w:t>
            </w:r>
            <w:r w:rsidR="00316B83" w:rsidRPr="00316B83">
              <w:rPr>
                <w:rFonts w:asciiTheme="minorHAnsi" w:hAnsiTheme="minorHAnsi" w:cs="Arial"/>
                <w:bCs/>
              </w:rPr>
              <w:t>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Możliwość przypisania w BIOS numeru nadawanego przez Administratora/Użytkownika oraz możliwość weryfikacji tego numeru w oprogramowaniu diagnostyczno-zarządzającym.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Funkcja zbierania i zapisywania logów zdarzeń powiązany z BIOS</w:t>
            </w:r>
            <w:r w:rsidR="008D09ED" w:rsidRPr="00316B83">
              <w:rPr>
                <w:rFonts w:asciiTheme="minorHAnsi" w:hAnsiTheme="minorHAnsi" w:cs="Arial"/>
                <w:bCs/>
              </w:rPr>
              <w:t xml:space="preserve"> (f</w:t>
            </w:r>
            <w:r w:rsidRPr="00316B83">
              <w:rPr>
                <w:rFonts w:asciiTheme="minorHAnsi" w:hAnsiTheme="minorHAnsi" w:cs="Arial"/>
                <w:bCs/>
              </w:rPr>
              <w:t>unkcja ta obejmuje datę i godzinę zdarzeń</w:t>
            </w:r>
            <w:r w:rsidR="008D09ED" w:rsidRPr="00316B83">
              <w:rPr>
                <w:rFonts w:asciiTheme="minorHAnsi" w:hAnsiTheme="minorHAnsi" w:cs="Arial"/>
                <w:bCs/>
              </w:rPr>
              <w:t>).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Funkcja zbierania i zapisywania logów zdarzeń powiązan</w:t>
            </w:r>
            <w:r w:rsidR="00162252" w:rsidRPr="00316B83">
              <w:rPr>
                <w:rFonts w:asciiTheme="minorHAnsi" w:hAnsiTheme="minorHAnsi" w:cs="Arial"/>
                <w:bCs/>
              </w:rPr>
              <w:t xml:space="preserve">y z funkcją termiczną </w:t>
            </w:r>
            <w:r w:rsidR="008D09ED" w:rsidRPr="00316B83">
              <w:rPr>
                <w:rFonts w:asciiTheme="minorHAnsi" w:hAnsiTheme="minorHAnsi" w:cs="Arial"/>
                <w:bCs/>
              </w:rPr>
              <w:t>(</w:t>
            </w:r>
            <w:r w:rsidR="00316B83" w:rsidRPr="00316B83">
              <w:rPr>
                <w:rFonts w:asciiTheme="minorHAnsi" w:hAnsiTheme="minorHAnsi" w:cs="Arial"/>
                <w:bCs/>
              </w:rPr>
              <w:t>f</w:t>
            </w:r>
            <w:r w:rsidRPr="00316B83">
              <w:rPr>
                <w:rFonts w:asciiTheme="minorHAnsi" w:hAnsiTheme="minorHAnsi" w:cs="Arial"/>
                <w:bCs/>
              </w:rPr>
              <w:t>unkcja ta obejmuje datę i godzinę zdarzeń</w:t>
            </w:r>
            <w:r w:rsidR="00162252" w:rsidRPr="00316B83">
              <w:rPr>
                <w:rFonts w:asciiTheme="minorHAnsi" w:hAnsiTheme="minorHAnsi" w:cs="Arial"/>
                <w:bCs/>
              </w:rPr>
              <w:t>.)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 xml:space="preserve">Funkcja zbierania i zapisywania logów zdarzeń </w:t>
            </w:r>
            <w:r w:rsidR="00162252" w:rsidRPr="00316B83">
              <w:rPr>
                <w:rFonts w:asciiTheme="minorHAnsi" w:hAnsiTheme="minorHAnsi" w:cs="Arial"/>
                <w:bCs/>
              </w:rPr>
              <w:t>powiązany z funkcją zasilania (f</w:t>
            </w:r>
            <w:r w:rsidRPr="00316B83">
              <w:rPr>
                <w:rFonts w:asciiTheme="minorHAnsi" w:hAnsiTheme="minorHAnsi" w:cs="Arial"/>
                <w:bCs/>
              </w:rPr>
              <w:t>unkcja ta obejmuje datę i godzinę zdarzeń</w:t>
            </w:r>
            <w:r w:rsidR="00162252" w:rsidRPr="00316B83">
              <w:rPr>
                <w:rFonts w:asciiTheme="minorHAnsi" w:hAnsiTheme="minorHAnsi" w:cs="Arial"/>
                <w:bCs/>
              </w:rPr>
              <w:t>).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Możliwość włą</w:t>
            </w:r>
            <w:r w:rsidR="00162252" w:rsidRPr="00316B83">
              <w:rPr>
                <w:rFonts w:asciiTheme="minorHAnsi" w:hAnsiTheme="minorHAnsi" w:cs="Arial"/>
                <w:bCs/>
              </w:rPr>
              <w:t>czenia/wyłączenia zabezpieczenia</w:t>
            </w:r>
            <w:r w:rsidRPr="00316B83">
              <w:rPr>
                <w:rFonts w:asciiTheme="minorHAnsi" w:hAnsiTheme="minorHAnsi" w:cs="Arial"/>
                <w:bCs/>
              </w:rPr>
              <w:t xml:space="preserve"> wykrywające</w:t>
            </w:r>
            <w:r w:rsidR="00162252" w:rsidRPr="00316B83">
              <w:rPr>
                <w:rFonts w:asciiTheme="minorHAnsi" w:hAnsiTheme="minorHAnsi" w:cs="Arial"/>
                <w:bCs/>
              </w:rPr>
              <w:t>go</w:t>
            </w:r>
            <w:r w:rsidRPr="00316B83">
              <w:rPr>
                <w:rFonts w:asciiTheme="minorHAnsi" w:hAnsiTheme="minorHAnsi" w:cs="Arial"/>
                <w:bCs/>
              </w:rPr>
              <w:t xml:space="preserve"> uszkodzenie zasilacza lub wykrycie podłączenia zasilac</w:t>
            </w:r>
            <w:r w:rsidR="00162252" w:rsidRPr="00316B83">
              <w:rPr>
                <w:rFonts w:asciiTheme="minorHAnsi" w:hAnsiTheme="minorHAnsi" w:cs="Arial"/>
                <w:bCs/>
              </w:rPr>
              <w:t>za o niewłaściwym min. napięciu.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 xml:space="preserve">Możliwość włączenia/wyłączenia funkcji zdalnego czyszczenia zawartości dysku twardego przy kolejnym rozruchu opartej na Security </w:t>
            </w:r>
            <w:proofErr w:type="spellStart"/>
            <w:r w:rsidRPr="00316B83">
              <w:rPr>
                <w:rFonts w:asciiTheme="minorHAnsi" w:hAnsiTheme="minorHAnsi" w:cs="Arial"/>
                <w:bCs/>
              </w:rPr>
              <w:t>Erase</w:t>
            </w:r>
            <w:proofErr w:type="spellEnd"/>
            <w:r w:rsidRPr="00316B83">
              <w:rPr>
                <w:rFonts w:asciiTheme="minorHAnsi" w:hAnsiTheme="minorHAnsi" w:cs="Arial"/>
                <w:bCs/>
              </w:rPr>
              <w:t xml:space="preserve"> i JEDEC,</w:t>
            </w:r>
          </w:p>
          <w:p w:rsidR="006F261A" w:rsidRPr="00316B83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 xml:space="preserve">Oferowany BIOS musi posiadać poza swoją wewnętrzną strukturą menu szybkiego </w:t>
            </w:r>
            <w:proofErr w:type="spellStart"/>
            <w:r w:rsidRPr="00316B83">
              <w:rPr>
                <w:rFonts w:asciiTheme="minorHAnsi" w:hAnsiTheme="minorHAnsi" w:cs="Arial"/>
                <w:bCs/>
              </w:rPr>
              <w:t>boot’owania</w:t>
            </w:r>
            <w:proofErr w:type="spellEnd"/>
            <w:r w:rsidR="00316B83" w:rsidRPr="00316B83">
              <w:rPr>
                <w:rFonts w:asciiTheme="minorHAnsi" w:hAnsiTheme="minorHAnsi" w:cs="Arial"/>
                <w:bCs/>
              </w:rPr>
              <w:t>,</w:t>
            </w:r>
            <w:r w:rsidRPr="00316B83">
              <w:rPr>
                <w:rFonts w:asciiTheme="minorHAnsi" w:hAnsiTheme="minorHAnsi" w:cs="Arial"/>
                <w:bCs/>
              </w:rPr>
              <w:t xml:space="preserve"> które umożliwia min. :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4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uruchomienie graficznego systemu diagnostycznego</w:t>
            </w:r>
            <w:r w:rsidR="00316B83" w:rsidRPr="00316B83">
              <w:rPr>
                <w:rFonts w:cs="Arial"/>
                <w:bCs/>
              </w:rPr>
              <w:t>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4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wejścia do BIOS</w:t>
            </w:r>
            <w:r w:rsidR="00316B83" w:rsidRPr="00316B83">
              <w:rPr>
                <w:rFonts w:cs="Arial"/>
                <w:bCs/>
              </w:rPr>
              <w:t>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4"/>
              </w:numPr>
              <w:ind w:left="317" w:hanging="284"/>
              <w:jc w:val="both"/>
              <w:rPr>
                <w:rFonts w:cs="Arial"/>
                <w:bCs/>
              </w:rPr>
            </w:pPr>
            <w:proofErr w:type="spellStart"/>
            <w:r w:rsidRPr="00316B83">
              <w:rPr>
                <w:rFonts w:cs="Arial"/>
                <w:bCs/>
              </w:rPr>
              <w:t>upgrade</w:t>
            </w:r>
            <w:proofErr w:type="spellEnd"/>
            <w:r w:rsidRPr="00316B83">
              <w:rPr>
                <w:rFonts w:cs="Arial"/>
                <w:bCs/>
              </w:rPr>
              <w:t xml:space="preserve"> BIOS bez konieczności uruchamiania systemu operacyjnego</w:t>
            </w:r>
            <w:r w:rsidR="00316B83" w:rsidRPr="00316B83">
              <w:rPr>
                <w:rFonts w:cs="Arial"/>
                <w:bCs/>
              </w:rPr>
              <w:t>,</w:t>
            </w:r>
          </w:p>
          <w:p w:rsidR="006F261A" w:rsidRPr="00316B83" w:rsidRDefault="006F261A" w:rsidP="00162252">
            <w:pPr>
              <w:pStyle w:val="Akapitzlist"/>
              <w:numPr>
                <w:ilvl w:val="0"/>
                <w:numId w:val="34"/>
              </w:numPr>
              <w:ind w:left="317" w:hanging="284"/>
              <w:jc w:val="both"/>
              <w:rPr>
                <w:rFonts w:cs="Arial"/>
                <w:bCs/>
              </w:rPr>
            </w:pPr>
            <w:r w:rsidRPr="00316B83">
              <w:rPr>
                <w:rFonts w:cs="Arial"/>
                <w:bCs/>
              </w:rPr>
              <w:t>dostęp do konsoli zaimplementowanej</w:t>
            </w:r>
            <w:r w:rsidR="00162252" w:rsidRPr="00316B83">
              <w:rPr>
                <w:rFonts w:cs="Arial"/>
                <w:bCs/>
              </w:rPr>
              <w:t xml:space="preserve"> konsoli zarządzania zdalnego (</w:t>
            </w:r>
            <w:r w:rsidRPr="00316B83">
              <w:rPr>
                <w:rFonts w:cs="Arial"/>
                <w:bCs/>
              </w:rPr>
              <w:t>funkcja automatycznie aktywna w przypadku zaoferowania komputera z zdalnym zarządzaniem)</w:t>
            </w:r>
            <w:r w:rsidR="00316B83" w:rsidRPr="00316B83">
              <w:rPr>
                <w:rFonts w:cs="Arial"/>
                <w:bCs/>
              </w:rPr>
              <w:t>.</w:t>
            </w:r>
          </w:p>
        </w:tc>
      </w:tr>
      <w:tr w:rsidR="006F261A" w:rsidRPr="00340F5A" w:rsidTr="00326ADD">
        <w:tc>
          <w:tcPr>
            <w:tcW w:w="2014" w:type="dxa"/>
            <w:tcBorders>
              <w:top w:val="single" w:sz="4" w:space="0" w:color="auto"/>
            </w:tcBorders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lastRenderedPageBreak/>
              <w:t>Klawiatura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6F261A" w:rsidRPr="00340F5A" w:rsidRDefault="006F261A" w:rsidP="00887F86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Klawiatura wyspowa w układzie QUERTY z odrębną klawiaturą numeryczną usytuowaną z prawej strony, powłoka antybakteryjna,  z wbudowanym podświetleniem z możliwością manualnej r</w:t>
            </w:r>
            <w:r w:rsidR="00887F86" w:rsidRPr="00340F5A">
              <w:rPr>
                <w:rFonts w:asciiTheme="minorHAnsi" w:hAnsiTheme="minorHAnsi" w:cs="Arial"/>
                <w:bCs/>
              </w:rPr>
              <w:t>egulacji zarówno w BIOS jak i s</w:t>
            </w:r>
            <w:r w:rsidRPr="00340F5A">
              <w:rPr>
                <w:rFonts w:asciiTheme="minorHAnsi" w:hAnsiTheme="minorHAnsi" w:cs="Arial"/>
                <w:bCs/>
              </w:rPr>
              <w:t xml:space="preserve">pod systemu operacyjnego, (układ US -QWERTY), </w:t>
            </w:r>
          </w:p>
        </w:tc>
      </w:tr>
    </w:tbl>
    <w:tbl>
      <w:tblPr>
        <w:tblW w:w="5070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7"/>
        <w:gridCol w:w="8241"/>
      </w:tblGrid>
      <w:tr w:rsidR="000F781A" w:rsidRPr="00340F5A" w:rsidTr="00A56248">
        <w:trPr>
          <w:trHeight w:val="284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Wyposażenie multimedialne</w:t>
            </w:r>
          </w:p>
        </w:tc>
        <w:tc>
          <w:tcPr>
            <w:tcW w:w="3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3D" w:rsidRPr="00340F5A" w:rsidRDefault="00887F86" w:rsidP="00AD473D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D</w:t>
            </w:r>
            <w:r w:rsidR="00AD473D" w:rsidRPr="00340F5A">
              <w:rPr>
                <w:rFonts w:asciiTheme="minorHAnsi" w:hAnsiTheme="minorHAnsi" w:cs="Arial"/>
                <w:bCs/>
              </w:rPr>
              <w:t>wukanałowa (24-bitowa) karta dźwiękowa zintegrowana z płytą główną, zgodna z High Definition, wbudowane głośniki stereo o średniej mocy 2x 2W</w:t>
            </w:r>
            <w:r w:rsidRPr="00340F5A">
              <w:rPr>
                <w:rFonts w:asciiTheme="minorHAnsi" w:hAnsiTheme="minorHAnsi" w:cs="Arial"/>
                <w:bCs/>
              </w:rPr>
              <w:t>.</w:t>
            </w:r>
          </w:p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Dwa kierunkowe, cyfrowe mikrofony z funkcją redukcji szumów i poprawy mowy wbudowane w obudowę matrycy.</w:t>
            </w:r>
          </w:p>
          <w:p w:rsidR="000F781A" w:rsidRPr="00340F5A" w:rsidRDefault="00AD473D" w:rsidP="00AD473D">
            <w:pPr>
              <w:rPr>
                <w:rFonts w:asciiTheme="minorHAnsi" w:hAnsiTheme="minorHAnsi" w:cs="Tahoma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Kamera internetowa z diodą informującą o aktywności, o rozd</w:t>
            </w:r>
            <w:r w:rsidR="00887F86" w:rsidRPr="00340F5A">
              <w:rPr>
                <w:rFonts w:asciiTheme="minorHAnsi" w:hAnsiTheme="minorHAnsi" w:cs="Arial"/>
                <w:bCs/>
              </w:rPr>
              <w:t xml:space="preserve">zielczości min. 1280x720 </w:t>
            </w:r>
            <w:r w:rsidRPr="00340F5A">
              <w:rPr>
                <w:rFonts w:asciiTheme="minorHAnsi" w:hAnsiTheme="minorHAnsi" w:cs="Arial"/>
                <w:bCs/>
              </w:rPr>
              <w:t>trwale zainstalowana w obudowie matrycy</w:t>
            </w:r>
          </w:p>
        </w:tc>
      </w:tr>
      <w:tr w:rsidR="000F781A" w:rsidRPr="00340F5A" w:rsidTr="00A56248">
        <w:trPr>
          <w:trHeight w:val="28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Wymagania dotyczące baterii i zasilania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3D" w:rsidRPr="00340F5A" w:rsidRDefault="00887F86" w:rsidP="00AD473D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Bateria min. 3-cell [min. 51Whr], u</w:t>
            </w:r>
            <w:r w:rsidR="00AD473D" w:rsidRPr="00340F5A">
              <w:rPr>
                <w:rFonts w:asciiTheme="minorHAnsi" w:hAnsiTheme="minorHAnsi" w:cs="Arial"/>
              </w:rPr>
              <w:t>możliwiająca jej szybkie naładowanie do poziomu 80% w czasie 1 godziny i do poziomu 100% w czasie 2 godzin.</w:t>
            </w:r>
          </w:p>
          <w:p w:rsidR="000F781A" w:rsidRPr="00340F5A" w:rsidRDefault="00AD473D" w:rsidP="00AD473D">
            <w:pPr>
              <w:rPr>
                <w:rFonts w:asciiTheme="minorHAnsi" w:hAnsiTheme="minorHAnsi" w:cs="Tahoma"/>
              </w:rPr>
            </w:pPr>
            <w:r w:rsidRPr="00340F5A">
              <w:rPr>
                <w:rFonts w:asciiTheme="minorHAnsi" w:hAnsiTheme="minorHAnsi" w:cs="Arial"/>
              </w:rPr>
              <w:t xml:space="preserve">Zasilacz o mocy </w:t>
            </w:r>
            <w:r w:rsidRPr="00340F5A">
              <w:rPr>
                <w:rFonts w:asciiTheme="minorHAnsi" w:hAnsiTheme="minorHAnsi" w:cs="Arial"/>
                <w:bCs/>
              </w:rPr>
              <w:t>min. 65W.</w:t>
            </w:r>
          </w:p>
        </w:tc>
      </w:tr>
      <w:tr w:rsidR="006F261A" w:rsidRPr="00340F5A" w:rsidTr="00A56248">
        <w:trPr>
          <w:trHeight w:val="28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A" w:rsidRPr="00340F5A" w:rsidRDefault="006F261A" w:rsidP="006F261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Waga i wymiary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A" w:rsidRPr="00340F5A" w:rsidRDefault="006F261A" w:rsidP="00E65BB2">
            <w:pPr>
              <w:jc w:val="both"/>
              <w:rPr>
                <w:rFonts w:asciiTheme="minorHAnsi" w:hAnsiTheme="minorHAnsi" w:cs="Arial"/>
                <w:b/>
              </w:rPr>
            </w:pPr>
            <w:r w:rsidRPr="00340F5A">
              <w:rPr>
                <w:rFonts w:asciiTheme="minorHAnsi" w:hAnsiTheme="minorHAnsi" w:cs="Arial"/>
                <w:bCs/>
              </w:rPr>
              <w:t>Waga nie więcej niż 2kg</w:t>
            </w:r>
            <w:r w:rsidR="00887F86" w:rsidRPr="00340F5A">
              <w:rPr>
                <w:rFonts w:asciiTheme="minorHAnsi" w:hAnsiTheme="minorHAnsi" w:cs="Arial"/>
                <w:bCs/>
              </w:rPr>
              <w:t>,</w:t>
            </w:r>
            <w:r w:rsidR="00887F86" w:rsidRPr="00340F5A">
              <w:rPr>
                <w:rFonts w:asciiTheme="minorHAnsi" w:hAnsiTheme="minorHAnsi" w:cs="Arial"/>
                <w:b/>
              </w:rPr>
              <w:t xml:space="preserve"> </w:t>
            </w:r>
            <w:r w:rsidR="00887F86" w:rsidRPr="00340F5A">
              <w:rPr>
                <w:rFonts w:asciiTheme="minorHAnsi" w:hAnsiTheme="minorHAnsi" w:cs="Arial"/>
                <w:bCs/>
              </w:rPr>
              <w:t>szerokość</w:t>
            </w:r>
            <w:r w:rsidRPr="00340F5A">
              <w:rPr>
                <w:rFonts w:asciiTheme="minorHAnsi" w:hAnsiTheme="minorHAnsi" w:cs="Arial"/>
                <w:bCs/>
              </w:rPr>
              <w:t xml:space="preserve"> max 378 mm</w:t>
            </w:r>
            <w:r w:rsidR="00887F86" w:rsidRPr="00340F5A">
              <w:rPr>
                <w:rFonts w:asciiTheme="minorHAnsi" w:hAnsiTheme="minorHAnsi" w:cs="Arial"/>
                <w:bCs/>
              </w:rPr>
              <w:t>,</w:t>
            </w:r>
            <w:r w:rsidRPr="00340F5A">
              <w:rPr>
                <w:rFonts w:asciiTheme="minorHAnsi" w:hAnsiTheme="minorHAnsi" w:cs="Arial"/>
                <w:bCs/>
              </w:rPr>
              <w:t xml:space="preserve"> </w:t>
            </w:r>
            <w:r w:rsidR="00887F86" w:rsidRPr="00340F5A">
              <w:rPr>
                <w:rFonts w:asciiTheme="minorHAnsi" w:hAnsiTheme="minorHAnsi" w:cs="Arial"/>
                <w:bCs/>
              </w:rPr>
              <w:t>wysokość</w:t>
            </w:r>
            <w:r w:rsidRPr="00340F5A">
              <w:rPr>
                <w:rFonts w:asciiTheme="minorHAnsi" w:hAnsiTheme="minorHAnsi" w:cs="Arial"/>
                <w:bCs/>
              </w:rPr>
              <w:t xml:space="preserve"> max 25 mm</w:t>
            </w:r>
            <w:r w:rsidR="00887F86" w:rsidRPr="00340F5A">
              <w:rPr>
                <w:rFonts w:asciiTheme="minorHAnsi" w:hAnsiTheme="minorHAnsi" w:cs="Arial"/>
                <w:bCs/>
              </w:rPr>
              <w:t>,</w:t>
            </w:r>
            <w:r w:rsidR="00E65BB2" w:rsidRPr="00340F5A">
              <w:rPr>
                <w:rFonts w:asciiTheme="minorHAnsi" w:hAnsiTheme="minorHAnsi" w:cs="Arial"/>
                <w:b/>
              </w:rPr>
              <w:t xml:space="preserve"> </w:t>
            </w:r>
            <w:r w:rsidR="00E65BB2" w:rsidRPr="00340F5A">
              <w:rPr>
                <w:rFonts w:asciiTheme="minorHAnsi" w:hAnsiTheme="minorHAnsi" w:cs="Arial"/>
                <w:bCs/>
              </w:rPr>
              <w:t>głębokość</w:t>
            </w:r>
            <w:r w:rsidRPr="00340F5A">
              <w:rPr>
                <w:rFonts w:asciiTheme="minorHAnsi" w:hAnsiTheme="minorHAnsi" w:cs="Arial"/>
                <w:bCs/>
              </w:rPr>
              <w:t xml:space="preserve"> max 253 mm</w:t>
            </w:r>
          </w:p>
        </w:tc>
      </w:tr>
    </w:tbl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6F261A" w:rsidRPr="00340F5A" w:rsidTr="00A56248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Obudowa</w:t>
            </w: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Szkielet obudowy i zawiasy notebooka wykonany z</w:t>
            </w:r>
            <w:r w:rsidR="00E65BB2" w:rsidRPr="00340F5A">
              <w:rPr>
                <w:rFonts w:asciiTheme="minorHAnsi" w:hAnsiTheme="minorHAnsi" w:cs="Arial"/>
                <w:bCs/>
              </w:rPr>
              <w:t>e</w:t>
            </w:r>
            <w:r w:rsidRPr="00340F5A">
              <w:rPr>
                <w:rFonts w:asciiTheme="minorHAnsi" w:hAnsiTheme="minorHAnsi" w:cs="Arial"/>
                <w:bCs/>
              </w:rPr>
              <w:t xml:space="preserve"> wzmacnianego metalu, dookoła matrycy gumowe uszczelnienie chroniące klawiaturę notebooka  po zamknięciu przed kurzem i wilgocią. Kąt otwarcia notebooka min 180 stopni. 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Komputer spełniający normy MIL-STD-810G</w:t>
            </w:r>
            <w:r w:rsidRPr="00340F5A">
              <w:rPr>
                <w:rFonts w:asciiTheme="minorHAnsi" w:hAnsiTheme="minorHAnsi" w:cs="Arial"/>
                <w:bCs/>
              </w:rPr>
              <w:t xml:space="preserve"> [załączyć do oferty oświadczenie wykonawcy opatrzone numerem postępowania oraz poparte oświadczeniem producenta] z zakresu przeprowadzonych testów</w:t>
            </w:r>
          </w:p>
        </w:tc>
      </w:tr>
      <w:tr w:rsidR="006F261A" w:rsidRPr="00340F5A" w:rsidTr="00A56248">
        <w:tc>
          <w:tcPr>
            <w:tcW w:w="2127" w:type="dxa"/>
            <w:tcBorders>
              <w:bottom w:val="nil"/>
            </w:tcBorders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  <w:bCs/>
              </w:rPr>
              <w:t>Wirtualizacja</w:t>
            </w:r>
          </w:p>
        </w:tc>
        <w:tc>
          <w:tcPr>
            <w:tcW w:w="8364" w:type="dxa"/>
            <w:tcBorders>
              <w:bottom w:val="nil"/>
            </w:tcBorders>
          </w:tcPr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  <w:bCs/>
              </w:rPr>
              <w:t>Sprzętowe wsparcie technologi</w:t>
            </w:r>
            <w:r w:rsidR="00E65BB2" w:rsidRPr="00340F5A">
              <w:rPr>
                <w:rFonts w:asciiTheme="minorHAnsi" w:hAnsiTheme="minorHAnsi" w:cs="Arial"/>
                <w:bCs/>
              </w:rPr>
              <w:t>i wirtualizacji  procesoró</w:t>
            </w:r>
            <w:r w:rsidRPr="00340F5A">
              <w:rPr>
                <w:rFonts w:asciiTheme="minorHAnsi" w:hAnsiTheme="minorHAnsi" w:cs="Arial"/>
                <w:bCs/>
              </w:rPr>
              <w:t>w, pamięci i urządzeń I/O realizowane łącznie w procesorze, chipsecie płyty głów</w:t>
            </w:r>
            <w:r w:rsidR="00E65BB2" w:rsidRPr="00340F5A">
              <w:rPr>
                <w:rFonts w:asciiTheme="minorHAnsi" w:hAnsiTheme="minorHAnsi" w:cs="Arial"/>
                <w:bCs/>
              </w:rPr>
              <w:t>n</w:t>
            </w:r>
            <w:r w:rsidRPr="00340F5A">
              <w:rPr>
                <w:rFonts w:asciiTheme="minorHAnsi" w:hAnsiTheme="minorHAnsi" w:cs="Arial"/>
                <w:bCs/>
              </w:rPr>
              <w:t>ej oraz w  BIOS systemu (możliwość włączenia/wyłączenia sprzętowego wsparcia wirtualizacji dla poszczególnych komponentów systemu).</w:t>
            </w:r>
          </w:p>
        </w:tc>
      </w:tr>
    </w:tbl>
    <w:tbl>
      <w:tblPr>
        <w:tblW w:w="5072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5"/>
        <w:gridCol w:w="8247"/>
      </w:tblGrid>
      <w:tr w:rsidR="000F781A" w:rsidRPr="00340F5A" w:rsidTr="00A56248">
        <w:trPr>
          <w:trHeight w:val="28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40F5A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Certyfikaty i standardy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Certyfikat ISO9001:2000 dla producenta sprzętu (należy załączyć do oferty)</w:t>
            </w:r>
          </w:p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Certyfikat ISO 14001 dla producenta sprzętu (należy załączyć do oferty)</w:t>
            </w:r>
          </w:p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Deklaracja zgodności CE (załączyć do oferty)</w:t>
            </w:r>
          </w:p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lastRenderedPageBreak/>
              <w:t xml:space="preserve">Potwierdzenie spełnienia kryteriów środowiskowych, w tym zgodności z dyrektywą 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RoHS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 xml:space="preserve"> Unii Europejskiej o eliminacji substancji niebezpiecznych w postaci oświadczenia producenta jednostki</w:t>
            </w:r>
            <w:r w:rsidR="00E65BB2" w:rsidRPr="00340F5A">
              <w:rPr>
                <w:rFonts w:asciiTheme="minorHAnsi" w:hAnsiTheme="minorHAnsi" w:cs="Arial"/>
                <w:bCs/>
              </w:rPr>
              <w:t>.</w:t>
            </w:r>
          </w:p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Potwierdzenie kompatybilności komputera </w:t>
            </w:r>
            <w:r w:rsidR="00316B83">
              <w:rPr>
                <w:rFonts w:asciiTheme="minorHAnsi" w:hAnsiTheme="minorHAnsi" w:cs="Arial"/>
                <w:bCs/>
              </w:rPr>
              <w:t>z zainstalowanym systemem operacyjnym</w:t>
            </w:r>
            <w:r w:rsidRPr="00340F5A">
              <w:rPr>
                <w:rFonts w:asciiTheme="minorHAnsi" w:hAnsiTheme="minorHAnsi" w:cs="Arial"/>
                <w:bCs/>
              </w:rPr>
              <w:t xml:space="preserve"> (wydruk ze strony</w:t>
            </w:r>
            <w:r w:rsidR="00316B83">
              <w:rPr>
                <w:rFonts w:asciiTheme="minorHAnsi" w:hAnsiTheme="minorHAnsi" w:cs="Arial"/>
                <w:bCs/>
              </w:rPr>
              <w:t xml:space="preserve"> producenta systemu operacyjnego</w:t>
            </w:r>
            <w:r w:rsidRPr="00340F5A">
              <w:rPr>
                <w:rFonts w:asciiTheme="minorHAnsi" w:hAnsiTheme="minorHAnsi" w:cs="Arial"/>
                <w:bCs/>
              </w:rPr>
              <w:t>)</w:t>
            </w:r>
          </w:p>
          <w:p w:rsidR="00AD473D" w:rsidRPr="00340F5A" w:rsidRDefault="00AD473D" w:rsidP="00AD473D">
            <w:pPr>
              <w:jc w:val="both"/>
              <w:rPr>
                <w:rFonts w:asciiTheme="minorHAnsi" w:hAnsiTheme="minorHAnsi" w:cs="Arial"/>
                <w:bCs/>
              </w:rPr>
            </w:pPr>
            <w:proofErr w:type="spellStart"/>
            <w:r w:rsidRPr="00340F5A">
              <w:rPr>
                <w:rFonts w:asciiTheme="minorHAnsi" w:hAnsiTheme="minorHAnsi" w:cs="Arial"/>
                <w:bCs/>
              </w:rPr>
              <w:t>EnergyStar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 xml:space="preserve"> 6.0 – załączyć do oferty certyfikat lub oświadczenie wykonawcy opatrzone numerem postępowania oraz poparte oświadczeniem producenta.</w:t>
            </w:r>
          </w:p>
          <w:p w:rsidR="000F781A" w:rsidRPr="00340F5A" w:rsidRDefault="00AD473D" w:rsidP="00AD473D">
            <w:pPr>
              <w:rPr>
                <w:rFonts w:asciiTheme="minorHAnsi" w:hAnsiTheme="minorHAnsi" w:cs="Tahoma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Certyfikat TCO, wymagana certyfikacja na stronie : </w:t>
            </w:r>
            <w:hyperlink r:id="rId8" w:history="1">
              <w:r w:rsidRPr="00340F5A">
                <w:rPr>
                  <w:rStyle w:val="Hipercze"/>
                  <w:rFonts w:asciiTheme="minorHAnsi" w:hAnsiTheme="minorHAnsi" w:cs="Arial"/>
                  <w:bCs/>
                </w:rPr>
                <w:t>http://tco.brightly.se/pls/nvp/!tco_search</w:t>
              </w:r>
            </w:hyperlink>
            <w:r w:rsidRPr="00340F5A">
              <w:rPr>
                <w:rFonts w:asciiTheme="minorHAnsi" w:hAnsiTheme="minorHAnsi" w:cs="Arial"/>
                <w:bCs/>
              </w:rPr>
              <w:t xml:space="preserve"> – załączyć do oferty wydruk z strony</w:t>
            </w:r>
            <w:r w:rsidR="00BB0ADF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0F781A" w:rsidRPr="00316B83" w:rsidTr="00A56248">
        <w:trPr>
          <w:trHeight w:val="28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16B83" w:rsidRDefault="000F781A" w:rsidP="00F0758A">
            <w:pPr>
              <w:rPr>
                <w:rFonts w:asciiTheme="minorHAnsi" w:hAnsiTheme="minorHAnsi" w:cs="Calibri"/>
                <w:bCs/>
              </w:rPr>
            </w:pPr>
            <w:r w:rsidRPr="00316B83">
              <w:rPr>
                <w:rFonts w:asciiTheme="minorHAnsi" w:hAnsiTheme="minorHAnsi" w:cs="Calibri"/>
                <w:bCs/>
              </w:rPr>
              <w:lastRenderedPageBreak/>
              <w:t>Emisja hałasu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A" w:rsidRPr="00316B83" w:rsidRDefault="00C3740E" w:rsidP="00F0758A">
            <w:pPr>
              <w:rPr>
                <w:rFonts w:asciiTheme="minorHAnsi" w:hAnsiTheme="minorHAnsi" w:cs="Tahoma"/>
                <w:bCs/>
              </w:rPr>
            </w:pPr>
            <w:r w:rsidRPr="00316B83">
              <w:rPr>
                <w:rFonts w:asciiTheme="minorHAnsi" w:hAnsiTheme="minorHAnsi" w:cs="Arial"/>
                <w:bCs/>
              </w:rPr>
              <w:t>Głośność jednostki centralnej mierzona zgodnie z normą ISO 7779 oraz wykazana zgodnie z normą ISO 9296 w pozycji obserwatora w trybie pracy</w:t>
            </w:r>
            <w:r w:rsidR="00316B83" w:rsidRPr="00316B83">
              <w:rPr>
                <w:rFonts w:asciiTheme="minorHAnsi" w:hAnsiTheme="minorHAnsi" w:cs="Arial"/>
                <w:bCs/>
              </w:rPr>
              <w:t xml:space="preserve"> bezczynności</w:t>
            </w:r>
            <w:r w:rsidRPr="00316B83">
              <w:rPr>
                <w:rFonts w:asciiTheme="minorHAnsi" w:hAnsiTheme="minorHAnsi" w:cs="Arial"/>
                <w:bCs/>
              </w:rPr>
              <w:t xml:space="preserve"> dysku twardego (IDLE) wynosząca maksymalnie 19dB (załączyć do oferty oświadczenie wykonawcy opatrzone numerem postępowania oraz poparte oświadczeniem producenta)</w:t>
            </w:r>
          </w:p>
        </w:tc>
      </w:tr>
    </w:tbl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6F261A" w:rsidRPr="00340F5A" w:rsidTr="00A56248">
        <w:tc>
          <w:tcPr>
            <w:tcW w:w="2127" w:type="dxa"/>
            <w:tcBorders>
              <w:top w:val="nil"/>
            </w:tcBorders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Bezpieczeństwo</w:t>
            </w:r>
          </w:p>
        </w:tc>
        <w:tc>
          <w:tcPr>
            <w:tcW w:w="8364" w:type="dxa"/>
            <w:tcBorders>
              <w:top w:val="nil"/>
            </w:tcBorders>
          </w:tcPr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Zintegrowany z płytą główną dedykowany układ sprzętowy służący do tworzenia i zarządzania wygenerowanymi przez komputer kluczami szyfrowania. Próba usunięcia układu powoduje uszkodzenie płyty głównej. Zabezpieczenie to musi posiadać możliwość szyfrowania poufnych dokumentów przechowywanych na dysku twardym przy użyciu klucza sprzętowego. 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Weryfikacja wygenerowanych przez komputer kluczy szyfrowania musi odbywać się w dedykowanym chipsecie na płycie głównej.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Czujnik spadania zintegrowany z płytą główną działający nawet przy wyłączonym notebooku oraz k</w:t>
            </w:r>
            <w:r w:rsidR="00E65BB2" w:rsidRPr="00340F5A">
              <w:rPr>
                <w:rFonts w:asciiTheme="minorHAnsi" w:hAnsiTheme="minorHAnsi" w:cs="Arial"/>
                <w:bCs/>
              </w:rPr>
              <w:t>onstrukcja absorbująca wstrząsy.</w:t>
            </w:r>
          </w:p>
          <w:p w:rsidR="006F261A" w:rsidRPr="00340F5A" w:rsidRDefault="00E65BB2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Wymagany jest czytnik 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SmartCard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6F261A" w:rsidRPr="00340F5A" w:rsidTr="00A56248">
        <w:tc>
          <w:tcPr>
            <w:tcW w:w="2127" w:type="dxa"/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System operacyjny</w:t>
            </w:r>
          </w:p>
        </w:tc>
        <w:tc>
          <w:tcPr>
            <w:tcW w:w="8364" w:type="dxa"/>
          </w:tcPr>
          <w:p w:rsidR="00B93E6F" w:rsidRPr="00340F5A" w:rsidRDefault="006F261A" w:rsidP="006F261A">
            <w:pPr>
              <w:jc w:val="both"/>
              <w:rPr>
                <w:rFonts w:asciiTheme="minorHAnsi" w:hAnsiTheme="minorHAnsi" w:cs="Arial"/>
                <w:bCs/>
                <w:bdr w:val="none" w:sz="0" w:space="0" w:color="auto" w:frame="1"/>
              </w:rPr>
            </w:pP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Zainstalowany system operacyjny W</w:t>
            </w:r>
            <w:r w:rsidR="00B93E6F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indows 10 Professional + dołączony nośnik. </w:t>
            </w:r>
          </w:p>
          <w:p w:rsidR="006F261A" w:rsidRPr="00340F5A" w:rsidRDefault="00B93E6F" w:rsidP="00B93E6F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K</w:t>
            </w:r>
            <w:r w:rsidR="006F261A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lucz licencyjny Windows 10 Professional musi być zapisany trwale w BIOS i umożliwiać instalację systemu operacyjnego </w:t>
            </w: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z </w:t>
            </w:r>
            <w:r w:rsidR="006F261A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dołączonego nośnika bezpośrednio z wbudowanego napędu lub zdalnie bez potrzeby ręcznego wpisywania klucza licencyjnego. Oferowany dostarczony system jak i również przy </w:t>
            </w:r>
            <w:proofErr w:type="spellStart"/>
            <w:r w:rsidR="006F261A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reinstalacji</w:t>
            </w:r>
            <w:proofErr w:type="spellEnd"/>
            <w:r w:rsidR="006F261A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 nie może wymagać aktywacji klucza licencyj</w:t>
            </w: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nego za pośrednictwem telefonu lub</w:t>
            </w:r>
            <w:r w:rsidR="006F261A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 Internetu</w:t>
            </w:r>
            <w:r w:rsidR="006F261A" w:rsidRPr="00340F5A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6F261A" w:rsidRPr="00340F5A" w:rsidTr="00A56248">
        <w:tc>
          <w:tcPr>
            <w:tcW w:w="2127" w:type="dxa"/>
          </w:tcPr>
          <w:p w:rsidR="006F261A" w:rsidRPr="00340F5A" w:rsidRDefault="006F261A" w:rsidP="00B93E6F">
            <w:pPr>
              <w:rPr>
                <w:rFonts w:asciiTheme="minorHAnsi" w:hAnsiTheme="minorHAnsi" w:cs="Arial"/>
              </w:rPr>
            </w:pPr>
            <w:bookmarkStart w:id="2" w:name="_Hlk478666589"/>
            <w:r w:rsidRPr="00340F5A">
              <w:rPr>
                <w:rFonts w:asciiTheme="minorHAnsi" w:hAnsiTheme="minorHAnsi" w:cs="Arial"/>
              </w:rPr>
              <w:t xml:space="preserve">Dodatkowe oprogramowanie </w:t>
            </w:r>
          </w:p>
        </w:tc>
        <w:tc>
          <w:tcPr>
            <w:tcW w:w="8364" w:type="dxa"/>
          </w:tcPr>
          <w:p w:rsidR="00B01694" w:rsidRPr="00255BC9" w:rsidRDefault="00B01694" w:rsidP="006F261A">
            <w:pPr>
              <w:jc w:val="both"/>
              <w:rPr>
                <w:rFonts w:asciiTheme="minorHAnsi" w:hAnsiTheme="minorHAnsi" w:cs="Arial"/>
              </w:rPr>
            </w:pPr>
            <w:r w:rsidRPr="00255BC9">
              <w:rPr>
                <w:rFonts w:asciiTheme="minorHAnsi" w:hAnsiTheme="minorHAnsi"/>
              </w:rPr>
              <w:t xml:space="preserve">Zainstalowany pakiet Microsoft Office Home and Business 2016 Win </w:t>
            </w:r>
            <w:proofErr w:type="spellStart"/>
            <w:r w:rsidRPr="00255BC9">
              <w:rPr>
                <w:rFonts w:asciiTheme="minorHAnsi" w:hAnsiTheme="minorHAnsi"/>
              </w:rPr>
              <w:t>Polish</w:t>
            </w:r>
            <w:proofErr w:type="spellEnd"/>
            <w:r w:rsidRPr="00255BC9">
              <w:rPr>
                <w:rFonts w:asciiTheme="minorHAnsi" w:hAnsiTheme="minorHAnsi"/>
              </w:rPr>
              <w:t xml:space="preserve"> </w:t>
            </w:r>
            <w:proofErr w:type="spellStart"/>
            <w:r w:rsidRPr="00255BC9">
              <w:rPr>
                <w:rFonts w:asciiTheme="minorHAnsi" w:hAnsiTheme="minorHAnsi"/>
              </w:rPr>
              <w:t>EuroZone</w:t>
            </w:r>
            <w:proofErr w:type="spellEnd"/>
            <w:r w:rsidRPr="00255BC9">
              <w:rPr>
                <w:rFonts w:asciiTheme="minorHAnsi" w:hAnsiTheme="minorHAnsi"/>
              </w:rPr>
              <w:t xml:space="preserve"> – licencja dostarczona wraz z komputerem.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</w:rPr>
              <w:t>Zainstalowane oprogramowanie z bezterminową licencją do wykonywania aktualizacji systemu i jego zasobów umożliwiające :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5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określenie preferencji aktualizacji</w:t>
            </w:r>
            <w:r w:rsidR="00B84391">
              <w:rPr>
                <w:rFonts w:cs="Arial"/>
              </w:rPr>
              <w:t>,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5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ustawienie priorytetu aktualizacji</w:t>
            </w:r>
            <w:r w:rsidR="00B84391">
              <w:rPr>
                <w:rFonts w:cs="Arial"/>
              </w:rPr>
              <w:t>,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5"/>
              </w:numPr>
              <w:spacing w:after="0"/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użycia opcji planowania aktualizac</w:t>
            </w:r>
            <w:r w:rsidR="00B84391">
              <w:rPr>
                <w:rFonts w:cs="Arial"/>
              </w:rPr>
              <w:t>ji bieżących wersji sterowników.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Dołączone do oferowanego komputera oprogramowanie producenta z</w:t>
            </w:r>
            <w:r w:rsidR="00B84391">
              <w:rPr>
                <w:rFonts w:asciiTheme="minorHAnsi" w:hAnsiTheme="minorHAnsi" w:cs="Arial"/>
              </w:rPr>
              <w:t xml:space="preserve"> nieograniczoną licencją czasową</w:t>
            </w:r>
            <w:r w:rsidRPr="00340F5A">
              <w:rPr>
                <w:rFonts w:asciiTheme="minorHAnsi" w:hAnsiTheme="minorHAnsi" w:cs="Arial"/>
              </w:rPr>
              <w:t xml:space="preserve"> na użytkowanie</w:t>
            </w:r>
            <w:r w:rsidR="00B84391">
              <w:rPr>
                <w:rFonts w:asciiTheme="minorHAnsi" w:hAnsiTheme="minorHAnsi" w:cs="Arial"/>
              </w:rPr>
              <w:t>,</w:t>
            </w:r>
            <w:r w:rsidRPr="00340F5A">
              <w:rPr>
                <w:rFonts w:asciiTheme="minorHAnsi" w:hAnsiTheme="minorHAnsi" w:cs="Arial"/>
              </w:rPr>
              <w:t xml:space="preserve"> umożliwiające :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proofErr w:type="spellStart"/>
            <w:r w:rsidRPr="00B84391">
              <w:rPr>
                <w:rFonts w:cs="Arial"/>
              </w:rPr>
              <w:t>upgrade</w:t>
            </w:r>
            <w:proofErr w:type="spellEnd"/>
            <w:r w:rsidRPr="00B84391">
              <w:rPr>
                <w:rFonts w:cs="Arial"/>
              </w:rPr>
              <w:t xml:space="preserve"> i instalacje wszystkich sterowników, aplikacji dostarczonych w obrazie systemu operacyjnego producenta, </w:t>
            </w:r>
            <w:proofErr w:type="spellStart"/>
            <w:r w:rsidRPr="00B84391">
              <w:rPr>
                <w:rFonts w:cs="Arial"/>
              </w:rPr>
              <w:t>BIOS’u</w:t>
            </w:r>
            <w:proofErr w:type="spellEnd"/>
            <w:r w:rsidRPr="00B84391">
              <w:rPr>
                <w:rFonts w:cs="Arial"/>
              </w:rPr>
              <w:t xml:space="preserve"> z certyfikatem zgodności producenta do najnowszej dostępnej wersji, 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 xml:space="preserve">możliwość przed instalacją sprawdzenia każdego sterownika, każdej aplikacji, </w:t>
            </w:r>
            <w:proofErr w:type="spellStart"/>
            <w:r w:rsidRPr="00B84391">
              <w:rPr>
                <w:rFonts w:cs="Arial"/>
              </w:rPr>
              <w:t>BIOS’u</w:t>
            </w:r>
            <w:proofErr w:type="spellEnd"/>
            <w:r w:rsidRPr="00B84391">
              <w:rPr>
                <w:rFonts w:cs="Arial"/>
              </w:rPr>
              <w:t xml:space="preserve"> bezpośrednio na stronie producenta przy użyciu połączenia internetowego z automatycznym </w:t>
            </w:r>
            <w:r w:rsidR="00B84391">
              <w:rPr>
                <w:rFonts w:cs="Arial"/>
              </w:rPr>
              <w:t>przekserowaniem,</w:t>
            </w:r>
            <w:r w:rsidRPr="00B84391">
              <w:rPr>
                <w:rFonts w:cs="Arial"/>
              </w:rPr>
              <w:t xml:space="preserve"> a w szczególności informacji :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317" w:firstLine="0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o poprawkach i usprawnieniach dotyczących aktualizacji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317" w:firstLine="0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dacie wydania ostatniej aktualizacji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317" w:firstLine="0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priorytecie aktualizacji</w:t>
            </w:r>
          </w:p>
          <w:p w:rsidR="006F261A" w:rsidRPr="00B84391" w:rsidRDefault="00B84391" w:rsidP="00B84391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317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zgodności</w:t>
            </w:r>
            <w:r w:rsidR="006F261A" w:rsidRPr="00B84391">
              <w:rPr>
                <w:rFonts w:cs="Arial"/>
              </w:rPr>
              <w:t xml:space="preserve"> z systemami operacyjnymi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317" w:firstLine="0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jakiego komponentu sprzętu dotyczy aktualizacja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317" w:firstLine="0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 xml:space="preserve">wszystkie poprzednie aktualizacje z informacjami jak </w:t>
            </w:r>
            <w:r w:rsidR="00B84391">
              <w:rPr>
                <w:rFonts w:cs="Arial"/>
              </w:rPr>
              <w:t>powyżej od punktu a do punktu e,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wykaz najnowszych aktualizacji z podziałem na krytyczne (wymagające natychmiastowej instalacji), rekomendowane i opcjonalne</w:t>
            </w:r>
            <w:r w:rsidR="00B84391">
              <w:rPr>
                <w:rFonts w:cs="Arial"/>
              </w:rPr>
              <w:t>,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możliwość włączenia/wyłączenia funkcji automatycznego restartu w przypadku</w:t>
            </w:r>
            <w:r w:rsidR="00B84391">
              <w:rPr>
                <w:rFonts w:cs="Arial"/>
              </w:rPr>
              <w:t>,</w:t>
            </w:r>
            <w:r w:rsidRPr="00B84391">
              <w:rPr>
                <w:rFonts w:cs="Arial"/>
              </w:rPr>
              <w:t xml:space="preserve"> kiedy jest wyma</w:t>
            </w:r>
            <w:r w:rsidR="00B84391">
              <w:rPr>
                <w:rFonts w:cs="Arial"/>
              </w:rPr>
              <w:t>gany przy instalacji sterownika</w:t>
            </w:r>
            <w:r w:rsidRPr="00B84391">
              <w:rPr>
                <w:rFonts w:cs="Arial"/>
              </w:rPr>
              <w:t xml:space="preserve"> aplikacji</w:t>
            </w:r>
            <w:r w:rsidR="00B84391">
              <w:rPr>
                <w:rFonts w:cs="Arial"/>
              </w:rPr>
              <w:t>, która tego wymaga,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>rozpoznanie modelu oferowanego komputera, numer</w:t>
            </w:r>
            <w:r w:rsidR="00B84391">
              <w:rPr>
                <w:rFonts w:cs="Arial"/>
              </w:rPr>
              <w:t>u</w:t>
            </w:r>
            <w:r w:rsidRPr="00B84391">
              <w:rPr>
                <w:rFonts w:cs="Arial"/>
              </w:rPr>
              <w:t xml:space="preserve"> seryjny komputera, informację kiedy dokonany został ostatnio </w:t>
            </w:r>
            <w:proofErr w:type="spellStart"/>
            <w:r w:rsidRPr="00B84391">
              <w:rPr>
                <w:rFonts w:cs="Arial"/>
              </w:rPr>
              <w:t>upgrade</w:t>
            </w:r>
            <w:proofErr w:type="spellEnd"/>
            <w:r w:rsidRPr="00B84391">
              <w:rPr>
                <w:rFonts w:cs="Arial"/>
              </w:rPr>
              <w:t xml:space="preserve"> w szczególności z uw</w:t>
            </w:r>
            <w:r w:rsidR="00B84391">
              <w:rPr>
                <w:rFonts w:cs="Arial"/>
              </w:rPr>
              <w:t>zględnieniem daty,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 xml:space="preserve">sprawdzenia historii </w:t>
            </w:r>
            <w:proofErr w:type="spellStart"/>
            <w:r w:rsidRPr="00B84391">
              <w:rPr>
                <w:rFonts w:cs="Arial"/>
              </w:rPr>
              <w:t>upgrade’u</w:t>
            </w:r>
            <w:proofErr w:type="spellEnd"/>
            <w:r w:rsidRPr="00B84391">
              <w:rPr>
                <w:rFonts w:cs="Arial"/>
              </w:rPr>
              <w:t xml:space="preserve"> z informacją jakie sterowniki były instalowane z dokładn</w:t>
            </w:r>
            <w:r w:rsidR="00847F8F">
              <w:rPr>
                <w:rFonts w:cs="Arial"/>
              </w:rPr>
              <w:t>ą datą</w:t>
            </w:r>
            <w:r w:rsidRPr="00B84391">
              <w:rPr>
                <w:rFonts w:cs="Arial"/>
              </w:rPr>
              <w:t xml:space="preserve"> i wersją ( rewizja wydania )</w:t>
            </w:r>
          </w:p>
          <w:p w:rsidR="006F261A" w:rsidRPr="00B84391" w:rsidRDefault="006F261A" w:rsidP="00B84391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 xml:space="preserve">dokładny wykaz wymaganych sterowników, aplikacji, </w:t>
            </w:r>
            <w:proofErr w:type="spellStart"/>
            <w:r w:rsidRPr="00B84391">
              <w:rPr>
                <w:rFonts w:cs="Arial"/>
              </w:rPr>
              <w:t>BIOS’u</w:t>
            </w:r>
            <w:proofErr w:type="spellEnd"/>
            <w:r w:rsidRPr="00B84391">
              <w:rPr>
                <w:rFonts w:cs="Arial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B84391">
              <w:rPr>
                <w:rFonts w:cs="Arial"/>
              </w:rPr>
              <w:t>xml</w:t>
            </w:r>
            <w:proofErr w:type="spellEnd"/>
          </w:p>
          <w:p w:rsidR="006F261A" w:rsidRPr="00B84391" w:rsidRDefault="006F261A" w:rsidP="00847F8F">
            <w:pPr>
              <w:pStyle w:val="Akapitzlist"/>
              <w:numPr>
                <w:ilvl w:val="0"/>
                <w:numId w:val="36"/>
              </w:numPr>
              <w:ind w:left="317" w:hanging="284"/>
              <w:jc w:val="both"/>
              <w:rPr>
                <w:rFonts w:cs="Arial"/>
              </w:rPr>
            </w:pPr>
            <w:r w:rsidRPr="00B84391">
              <w:rPr>
                <w:rFonts w:cs="Arial"/>
              </w:rPr>
              <w:t xml:space="preserve">raport uwzględniający informacje o : sprawdzaniu aktualizacji, znalezionych aktualizacjach, ściągniętych aktualizacjach , zainstalowanych aktualizacjach z dokładnym rozbiciem jakich komponentów to dotyczyło, błędach podczas sprawdzania, instalowania oraz możliwość exportu </w:t>
            </w:r>
            <w:r w:rsidRPr="00B84391">
              <w:rPr>
                <w:rFonts w:cs="Arial"/>
              </w:rPr>
              <w:lastRenderedPageBreak/>
              <w:t xml:space="preserve">takiego </w:t>
            </w:r>
            <w:r w:rsidR="00847F8F">
              <w:rPr>
                <w:rFonts w:cs="Arial"/>
              </w:rPr>
              <w:t>raportu do pliku *.</w:t>
            </w:r>
            <w:proofErr w:type="spellStart"/>
            <w:r w:rsidR="00847F8F">
              <w:rPr>
                <w:rFonts w:cs="Arial"/>
              </w:rPr>
              <w:t>xml</w:t>
            </w:r>
            <w:proofErr w:type="spellEnd"/>
            <w:r w:rsidR="00847F8F">
              <w:rPr>
                <w:rFonts w:cs="Arial"/>
              </w:rPr>
              <w:t xml:space="preserve">, </w:t>
            </w:r>
            <w:r w:rsidRPr="00B84391">
              <w:rPr>
                <w:rFonts w:cs="Arial"/>
              </w:rPr>
              <w:t>od razu spakowany z rozszerzenie</w:t>
            </w:r>
            <w:r w:rsidR="00847F8F">
              <w:rPr>
                <w:rFonts w:cs="Arial"/>
              </w:rPr>
              <w:t>m *.zip. Raport musi zawierać dokładną datę</w:t>
            </w:r>
            <w:r w:rsidRPr="00B84391">
              <w:rPr>
                <w:rFonts w:cs="Arial"/>
              </w:rPr>
              <w:t xml:space="preserve"> </w:t>
            </w:r>
            <w:r w:rsidR="00847F8F">
              <w:rPr>
                <w:rFonts w:cs="Arial"/>
              </w:rPr>
              <w:t>i godzinę</w:t>
            </w:r>
            <w:r w:rsidRPr="00B84391">
              <w:rPr>
                <w:rFonts w:cs="Arial"/>
              </w:rPr>
              <w:t xml:space="preserve"> z podjętych i wykonanych akcji/zadań w przedziale czasowym do min. 1 roku. </w:t>
            </w:r>
          </w:p>
        </w:tc>
      </w:tr>
      <w:tr w:rsidR="006F261A" w:rsidRPr="00340F5A" w:rsidTr="00A56248">
        <w:tc>
          <w:tcPr>
            <w:tcW w:w="2127" w:type="dxa"/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lastRenderedPageBreak/>
              <w:t>Porty i złącza</w:t>
            </w:r>
          </w:p>
        </w:tc>
        <w:tc>
          <w:tcPr>
            <w:tcW w:w="8364" w:type="dxa"/>
          </w:tcPr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Wbudowane porty i złącza :</w:t>
            </w:r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>1x VGA</w:t>
            </w:r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>1x HDMI 1.4</w:t>
            </w:r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 xml:space="preserve">1x RJ-45 </w:t>
            </w:r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>2x USB 3.0</w:t>
            </w:r>
          </w:p>
          <w:p w:rsidR="00E16CB9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 xml:space="preserve">1x USB 3.0 </w:t>
            </w:r>
            <w:proofErr w:type="spellStart"/>
            <w:r w:rsidRPr="00340F5A">
              <w:rPr>
                <w:rFonts w:cs="Arial"/>
              </w:rPr>
              <w:t>dosilony</w:t>
            </w:r>
            <w:proofErr w:type="spellEnd"/>
            <w:r w:rsidRPr="00340F5A">
              <w:rPr>
                <w:rFonts w:cs="Arial"/>
              </w:rPr>
              <w:t>, przeznaczony m</w:t>
            </w:r>
            <w:r w:rsidR="00D3454B" w:rsidRPr="00340F5A">
              <w:rPr>
                <w:rFonts w:cs="Arial"/>
              </w:rPr>
              <w:t>.</w:t>
            </w:r>
            <w:r w:rsidRPr="00340F5A">
              <w:rPr>
                <w:rFonts w:cs="Arial"/>
              </w:rPr>
              <w:t xml:space="preserve">in. do obsługi bez dodatkowego zasilania zewnętrznych HDD </w:t>
            </w:r>
          </w:p>
          <w:p w:rsidR="006F261A" w:rsidRPr="00E16CB9" w:rsidRDefault="00847F8F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>
              <w:rPr>
                <w:rFonts w:cs="Arial"/>
              </w:rPr>
              <w:t xml:space="preserve">1x USB </w:t>
            </w:r>
            <w:r w:rsidR="006F261A" w:rsidRPr="00E16CB9">
              <w:rPr>
                <w:rFonts w:cs="Arial"/>
              </w:rPr>
              <w:t>TYP-C</w:t>
            </w:r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>czytnik kart multimedialny</w:t>
            </w:r>
            <w:r w:rsidR="00D3454B" w:rsidRPr="00340F5A">
              <w:rPr>
                <w:rFonts w:cs="Arial"/>
              </w:rPr>
              <w:t>ch</w:t>
            </w:r>
            <w:r w:rsidRPr="00340F5A">
              <w:rPr>
                <w:rFonts w:cs="Arial"/>
              </w:rPr>
              <w:t xml:space="preserve"> wspierający karty SD 4.0</w:t>
            </w:r>
          </w:p>
          <w:p w:rsidR="006F261A" w:rsidRPr="00847F8F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847F8F">
              <w:rPr>
                <w:rFonts w:cs="Arial"/>
              </w:rPr>
              <w:t xml:space="preserve">czytnik kart </w:t>
            </w:r>
            <w:proofErr w:type="spellStart"/>
            <w:r w:rsidRPr="00847F8F">
              <w:rPr>
                <w:rFonts w:cs="Arial"/>
              </w:rPr>
              <w:t>SmartCard</w:t>
            </w:r>
            <w:proofErr w:type="spellEnd"/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>współdzielone złącze słuchawkowe stereo i złącze mikrofonowe tzw. combo</w:t>
            </w:r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>port zasilania</w:t>
            </w:r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 xml:space="preserve">moduł </w:t>
            </w:r>
            <w:proofErr w:type="spellStart"/>
            <w:r w:rsidRPr="00340F5A">
              <w:rPr>
                <w:rFonts w:cs="Arial"/>
              </w:rPr>
              <w:t>bluetooth</w:t>
            </w:r>
            <w:proofErr w:type="spellEnd"/>
            <w:r w:rsidRPr="00340F5A">
              <w:rPr>
                <w:rFonts w:cs="Arial"/>
              </w:rPr>
              <w:t xml:space="preserve"> 4.0 dopuszcza się współdzielony z kartą </w:t>
            </w:r>
            <w:proofErr w:type="spellStart"/>
            <w:r w:rsidRPr="00340F5A">
              <w:rPr>
                <w:rFonts w:cs="Arial"/>
              </w:rPr>
              <w:t>WiFi</w:t>
            </w:r>
            <w:proofErr w:type="spellEnd"/>
          </w:p>
          <w:p w:rsidR="006F261A" w:rsidRPr="00340F5A" w:rsidRDefault="006F261A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proofErr w:type="spellStart"/>
            <w:r w:rsidRPr="00340F5A">
              <w:rPr>
                <w:rFonts w:cs="Arial"/>
              </w:rPr>
              <w:t>touchpad</w:t>
            </w:r>
            <w:proofErr w:type="spellEnd"/>
            <w:r w:rsidRPr="00340F5A">
              <w:rPr>
                <w:rFonts w:cs="Arial"/>
              </w:rPr>
              <w:t xml:space="preserve"> z</w:t>
            </w:r>
            <w:r w:rsidR="00D3454B" w:rsidRPr="00340F5A">
              <w:rPr>
                <w:rFonts w:cs="Arial"/>
              </w:rPr>
              <w:t>e</w:t>
            </w:r>
            <w:r w:rsidRPr="00340F5A">
              <w:rPr>
                <w:rFonts w:cs="Arial"/>
              </w:rPr>
              <w:t xml:space="preserve"> strefą przewijania w pionie, poziomie wraz z obsługą gestów</w:t>
            </w:r>
          </w:p>
          <w:p w:rsidR="006F261A" w:rsidRPr="00340F5A" w:rsidRDefault="00D3454B" w:rsidP="00847F8F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Arial"/>
              </w:rPr>
            </w:pPr>
            <w:r w:rsidRPr="00340F5A">
              <w:rPr>
                <w:rFonts w:cs="Arial"/>
              </w:rPr>
              <w:t>z</w:t>
            </w:r>
            <w:r w:rsidR="006F261A" w:rsidRPr="00340F5A">
              <w:rPr>
                <w:rFonts w:cs="Arial"/>
              </w:rPr>
              <w:t>integrowana w postaci wewnętrznego modułu mini-PCI Express karta sieci  WLAN obsługująca łącznie standardy  IEEE 802.11 AC</w:t>
            </w:r>
            <w:r w:rsidR="006F261A" w:rsidRPr="00340F5A">
              <w:rPr>
                <w:rFonts w:cs="Arial"/>
                <w:color w:val="00B050"/>
              </w:rPr>
              <w:t xml:space="preserve"> </w:t>
            </w:r>
          </w:p>
        </w:tc>
      </w:tr>
      <w:tr w:rsidR="006F261A" w:rsidRPr="00340F5A" w:rsidTr="00A56248">
        <w:trPr>
          <w:trHeight w:val="1125"/>
        </w:trPr>
        <w:tc>
          <w:tcPr>
            <w:tcW w:w="2127" w:type="dxa"/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Warunki gwarancyjne</w:t>
            </w:r>
          </w:p>
        </w:tc>
        <w:tc>
          <w:tcPr>
            <w:tcW w:w="8364" w:type="dxa"/>
          </w:tcPr>
          <w:p w:rsidR="00D3454B" w:rsidRPr="00340F5A" w:rsidRDefault="00B2052C" w:rsidP="006F261A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Min. 5</w:t>
            </w:r>
            <w:r w:rsidR="006F261A" w:rsidRPr="00340F5A">
              <w:rPr>
                <w:rFonts w:asciiTheme="minorHAnsi" w:hAnsiTheme="minorHAnsi" w:cs="Arial"/>
              </w:rPr>
              <w:t>-letnia gwarancja producenta, świadczona na miejscu u klienta z czasem reakcji serwisu - do końca następnego dnia roboczego. W przypadku wymiany dysku twardego uszkodzony dy</w:t>
            </w:r>
            <w:r w:rsidR="00D3454B" w:rsidRPr="00340F5A">
              <w:rPr>
                <w:rFonts w:asciiTheme="minorHAnsi" w:hAnsiTheme="minorHAnsi" w:cs="Arial"/>
              </w:rPr>
              <w:t>sk pozostaje u Zamawiającego.</w:t>
            </w:r>
          </w:p>
          <w:p w:rsidR="006F261A" w:rsidRPr="00340F5A" w:rsidRDefault="00D3454B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W</w:t>
            </w:r>
            <w:r w:rsidR="006F261A" w:rsidRPr="00340F5A">
              <w:rPr>
                <w:rFonts w:asciiTheme="minorHAnsi" w:hAnsiTheme="minorHAnsi" w:cs="Arial"/>
              </w:rPr>
              <w:t xml:space="preserve">ykonawca przedstawi oświadczenie producenta potwierdzające spełnienie tego warunku. 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Usługi serwisowe świadczone w miejscu instalacji urządzenia oraz możliwość szybkiego zgłaszania usterek przez portal internetowy</w:t>
            </w:r>
            <w:r w:rsidR="00D3454B" w:rsidRPr="00340F5A">
              <w:rPr>
                <w:rFonts w:asciiTheme="minorHAnsi" w:hAnsiTheme="minorHAnsi" w:cs="Arial"/>
              </w:rPr>
              <w:t>.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 xml:space="preserve">Zamawiający wymaga dedykowanego portalu producenta sprzętu, który umożliwi zamawianie części zamiennych i/lub wizyt technika serwisowego, mający na celu przyśpieszenie i procesu </w:t>
            </w:r>
            <w:r w:rsidR="008140FB" w:rsidRPr="00340F5A">
              <w:rPr>
                <w:rFonts w:asciiTheme="minorHAnsi" w:hAnsiTheme="minorHAnsi" w:cs="Arial"/>
              </w:rPr>
              <w:t>diagnostyki i skrócenia czasu usu</w:t>
            </w:r>
            <w:r w:rsidRPr="00340F5A">
              <w:rPr>
                <w:rFonts w:asciiTheme="minorHAnsi" w:hAnsiTheme="minorHAnsi" w:cs="Arial"/>
              </w:rPr>
              <w:t>nięci</w:t>
            </w:r>
            <w:r w:rsidR="008140FB" w:rsidRPr="00340F5A">
              <w:rPr>
                <w:rFonts w:asciiTheme="minorHAnsi" w:hAnsiTheme="minorHAnsi" w:cs="Arial"/>
              </w:rPr>
              <w:t>a usterki. Zagwarantowanie</w:t>
            </w:r>
            <w:r w:rsidRPr="00340F5A">
              <w:rPr>
                <w:rFonts w:asciiTheme="minorHAnsi" w:hAnsiTheme="minorHAnsi" w:cs="Arial"/>
              </w:rPr>
              <w:t xml:space="preserve"> dostęp</w:t>
            </w:r>
            <w:r w:rsidR="008140FB" w:rsidRPr="00340F5A">
              <w:rPr>
                <w:rFonts w:asciiTheme="minorHAnsi" w:hAnsiTheme="minorHAnsi" w:cs="Arial"/>
              </w:rPr>
              <w:t>u</w:t>
            </w:r>
            <w:r w:rsidRPr="00340F5A">
              <w:rPr>
                <w:rFonts w:asciiTheme="minorHAnsi" w:hAnsiTheme="minorHAnsi" w:cs="Arial"/>
              </w:rPr>
              <w:t xml:space="preserve"> do certyfikowanych szkoleń IT w zakresie diagnostyki i naprawy urządzeń zgodnie z technologią producenta</w:t>
            </w:r>
            <w:r w:rsidR="008140FB" w:rsidRPr="00340F5A">
              <w:rPr>
                <w:rFonts w:asciiTheme="minorHAnsi" w:hAnsiTheme="minorHAnsi" w:cs="Arial"/>
              </w:rPr>
              <w:t>.</w:t>
            </w:r>
          </w:p>
          <w:p w:rsidR="006F261A" w:rsidRPr="00340F5A" w:rsidRDefault="008140FB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Portal ma zapewnić dostęp do</w:t>
            </w:r>
            <w:r w:rsidR="006F261A" w:rsidRPr="00340F5A">
              <w:rPr>
                <w:rFonts w:asciiTheme="minorHAnsi" w:hAnsiTheme="minorHAnsi" w:cs="Arial"/>
              </w:rPr>
              <w:t xml:space="preserve"> bazy wiedzy i narzędzi wsparcia technicznego, indywidualne raporty ilości, częstotliwości i statusu wykonanych napraw, śledzenie zgłoszenia i procesu naprawy on-line.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</w:rPr>
              <w:t>Serwis urządzeń musi być realizowany przez Producenta lub Autoryzowanego Partnera Serwisowego Producenta – wymagane dołączenie do oferty oświadczenia Producenta potwierdzonego, że serwis będzie realizowany przez Autoryzowanego Partnera Serwisowego Producenta lub bezpośrednio przez Producenta.</w:t>
            </w:r>
          </w:p>
        </w:tc>
      </w:tr>
      <w:tr w:rsidR="006F261A" w:rsidRPr="00340F5A" w:rsidTr="00A56248">
        <w:trPr>
          <w:trHeight w:val="349"/>
        </w:trPr>
        <w:tc>
          <w:tcPr>
            <w:tcW w:w="2127" w:type="dxa"/>
          </w:tcPr>
          <w:p w:rsidR="006F261A" w:rsidRPr="00340F5A" w:rsidRDefault="006F261A" w:rsidP="006F261A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Napęd</w:t>
            </w:r>
          </w:p>
        </w:tc>
        <w:tc>
          <w:tcPr>
            <w:tcW w:w="8364" w:type="dxa"/>
          </w:tcPr>
          <w:p w:rsidR="006F261A" w:rsidRPr="00340F5A" w:rsidRDefault="006F261A" w:rsidP="006F261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Napęd CD/DVD RW dopuszczalny napęd zewnętrzny USB 2.0/3.0</w:t>
            </w:r>
          </w:p>
        </w:tc>
      </w:tr>
    </w:tbl>
    <w:tbl>
      <w:tblPr>
        <w:tblW w:w="5072" w:type="pct"/>
        <w:tblInd w:w="-3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5"/>
        <w:gridCol w:w="8247"/>
      </w:tblGrid>
      <w:tr w:rsidR="00C3740E" w:rsidRPr="00340F5A" w:rsidTr="00A56248">
        <w:trPr>
          <w:trHeight w:val="284"/>
        </w:trPr>
        <w:tc>
          <w:tcPr>
            <w:tcW w:w="1013" w:type="pct"/>
            <w:shd w:val="clear" w:color="auto" w:fill="auto"/>
          </w:tcPr>
          <w:bookmarkEnd w:id="2"/>
          <w:p w:rsidR="00C3740E" w:rsidRPr="00340F5A" w:rsidRDefault="00C3740E" w:rsidP="00C3740E">
            <w:pPr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Diagnostyka</w:t>
            </w:r>
          </w:p>
        </w:tc>
        <w:tc>
          <w:tcPr>
            <w:tcW w:w="3987" w:type="pct"/>
            <w:shd w:val="clear" w:color="auto" w:fill="auto"/>
          </w:tcPr>
          <w:p w:rsidR="00127606" w:rsidRPr="00847F8F" w:rsidRDefault="00C3740E" w:rsidP="00C3740E">
            <w:pPr>
              <w:jc w:val="both"/>
              <w:rPr>
                <w:rFonts w:asciiTheme="minorHAnsi" w:hAnsiTheme="minorHAnsi" w:cs="Arial"/>
                <w:bCs/>
              </w:rPr>
            </w:pPr>
            <w:r w:rsidRPr="00847F8F">
              <w:rPr>
                <w:rFonts w:asciiTheme="minorHAnsi" w:hAnsiTheme="minorHAnsi" w:cs="Arial"/>
                <w:bCs/>
              </w:rPr>
              <w:t xml:space="preserve">Wbudowany system diagnostyczny z graficznym interfejsem użytkownika dostępny z poziomu szybkiego menu </w:t>
            </w:r>
            <w:proofErr w:type="spellStart"/>
            <w:r w:rsidRPr="00847F8F">
              <w:rPr>
                <w:rFonts w:asciiTheme="minorHAnsi" w:hAnsiTheme="minorHAnsi" w:cs="Arial"/>
                <w:bCs/>
              </w:rPr>
              <w:t>boot</w:t>
            </w:r>
            <w:proofErr w:type="spellEnd"/>
            <w:r w:rsidR="00127606" w:rsidRPr="00847F8F">
              <w:rPr>
                <w:rFonts w:asciiTheme="minorHAnsi" w:hAnsiTheme="minorHAnsi" w:cs="Arial"/>
                <w:bCs/>
              </w:rPr>
              <w:t>,</w:t>
            </w:r>
            <w:r w:rsidRPr="00847F8F">
              <w:rPr>
                <w:rFonts w:asciiTheme="minorHAnsi" w:hAnsiTheme="minorHAnsi" w:cs="Arial"/>
                <w:bCs/>
              </w:rPr>
              <w:t xml:space="preserve"> umożliwiający jednoczesne przetestowanie w celu wykrycia </w:t>
            </w:r>
            <w:r w:rsidR="00127606" w:rsidRPr="00847F8F">
              <w:rPr>
                <w:rFonts w:asciiTheme="minorHAnsi" w:hAnsiTheme="minorHAnsi" w:cs="Arial"/>
                <w:bCs/>
              </w:rPr>
              <w:t>ewentualnych usterek</w:t>
            </w:r>
            <w:r w:rsidRPr="00847F8F">
              <w:rPr>
                <w:rFonts w:asciiTheme="minorHAnsi" w:hAnsiTheme="minorHAnsi" w:cs="Arial"/>
                <w:bCs/>
              </w:rPr>
              <w:t xml:space="preserve"> zainstalowanych komponentów w oferowanym komputerze</w:t>
            </w:r>
            <w:r w:rsidR="00127606" w:rsidRPr="00847F8F">
              <w:rPr>
                <w:rFonts w:asciiTheme="minorHAnsi" w:hAnsiTheme="minorHAnsi" w:cs="Arial"/>
                <w:bCs/>
              </w:rPr>
              <w:t>,</w:t>
            </w:r>
            <w:r w:rsidRPr="00847F8F">
              <w:rPr>
                <w:rFonts w:asciiTheme="minorHAnsi" w:hAnsiTheme="minorHAnsi" w:cs="Arial"/>
                <w:bCs/>
              </w:rPr>
              <w:t xml:space="preserve"> bez konieczności uru</w:t>
            </w:r>
            <w:r w:rsidR="00127606" w:rsidRPr="00847F8F">
              <w:rPr>
                <w:rFonts w:asciiTheme="minorHAnsi" w:hAnsiTheme="minorHAnsi" w:cs="Arial"/>
                <w:bCs/>
              </w:rPr>
              <w:t>chamiania systemu operacyjnego.</w:t>
            </w:r>
          </w:p>
          <w:p w:rsidR="00C3740E" w:rsidRPr="00847F8F" w:rsidRDefault="00C3740E" w:rsidP="00C3740E">
            <w:pPr>
              <w:jc w:val="both"/>
              <w:rPr>
                <w:rFonts w:asciiTheme="minorHAnsi" w:hAnsiTheme="minorHAnsi" w:cs="Arial"/>
                <w:bCs/>
              </w:rPr>
            </w:pPr>
            <w:r w:rsidRPr="00847F8F">
              <w:rPr>
                <w:rFonts w:asciiTheme="minorHAnsi" w:hAnsiTheme="minorHAnsi" w:cs="Arial"/>
                <w:bCs/>
              </w:rPr>
              <w:t>System oparty o  funkcjonalności :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41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testy uruchamiane automatycznie lub w trybie interaktywnym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41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podsumowanie testów z możliwością zapisywania wyników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41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uruchamianie gruntownych testów, uruchamianie szybkich testów lub pojedynczego testu dla konkretnego podzespołu,</w:t>
            </w:r>
          </w:p>
          <w:p w:rsidR="00DF31FC" w:rsidRPr="00847F8F" w:rsidRDefault="00C3740E" w:rsidP="00C3740E">
            <w:pPr>
              <w:jc w:val="both"/>
              <w:rPr>
                <w:rFonts w:asciiTheme="minorHAnsi" w:hAnsiTheme="minorHAnsi" w:cs="Arial"/>
                <w:bCs/>
              </w:rPr>
            </w:pPr>
            <w:r w:rsidRPr="00847F8F">
              <w:rPr>
                <w:rFonts w:asciiTheme="minorHAnsi" w:hAnsiTheme="minorHAnsi" w:cs="Arial"/>
                <w:bCs/>
              </w:rPr>
              <w:t>W przypadku braku możliwości uruchomienia graficznego systemu diagnostycznego komputer musi zawierać w sobie dodatkowo niezależny system diagnostyczny wizualny oparty o sygnalizację świetlną</w:t>
            </w:r>
            <w:r w:rsidR="00DF31FC" w:rsidRPr="00847F8F">
              <w:rPr>
                <w:rFonts w:asciiTheme="minorHAnsi" w:hAnsiTheme="minorHAnsi" w:cs="Arial"/>
                <w:bCs/>
              </w:rPr>
              <w:t>,</w:t>
            </w:r>
            <w:r w:rsidRPr="00847F8F">
              <w:rPr>
                <w:rFonts w:asciiTheme="minorHAnsi" w:hAnsiTheme="minorHAnsi" w:cs="Arial"/>
                <w:bCs/>
              </w:rPr>
              <w:t xml:space="preserve"> informujący użytkownika o</w:t>
            </w:r>
            <w:r w:rsidR="00127606" w:rsidRPr="00847F8F">
              <w:rPr>
                <w:rFonts w:asciiTheme="minorHAnsi" w:hAnsiTheme="minorHAnsi" w:cs="Arial"/>
                <w:bCs/>
              </w:rPr>
              <w:t xml:space="preserve"> awarii </w:t>
            </w:r>
            <w:r w:rsidR="00DF31FC" w:rsidRPr="00847F8F">
              <w:rPr>
                <w:rFonts w:asciiTheme="minorHAnsi" w:hAnsiTheme="minorHAnsi" w:cs="Arial"/>
                <w:bCs/>
              </w:rPr>
              <w:t>komponentów komputera</w:t>
            </w:r>
            <w:r w:rsidR="00847F8F" w:rsidRPr="00847F8F">
              <w:rPr>
                <w:rFonts w:asciiTheme="minorHAnsi" w:hAnsiTheme="minorHAnsi" w:cs="Arial"/>
                <w:bCs/>
              </w:rPr>
              <w:t>: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39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awarii procesora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39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awarii płyty głównej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39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awarii pamięci RAM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39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awarii matrycy LCD</w:t>
            </w:r>
          </w:p>
          <w:p w:rsidR="00C3740E" w:rsidRPr="00847F8F" w:rsidRDefault="00C3740E" w:rsidP="00847F8F">
            <w:pPr>
              <w:pStyle w:val="Akapitzlist"/>
              <w:numPr>
                <w:ilvl w:val="0"/>
                <w:numId w:val="39"/>
              </w:numPr>
              <w:ind w:left="352" w:hanging="284"/>
              <w:jc w:val="both"/>
              <w:rPr>
                <w:rFonts w:cs="Arial"/>
                <w:bCs/>
              </w:rPr>
            </w:pPr>
            <w:r w:rsidRPr="00847F8F">
              <w:rPr>
                <w:rFonts w:cs="Arial"/>
                <w:bCs/>
              </w:rPr>
              <w:t>awarii układu graficznego</w:t>
            </w:r>
          </w:p>
        </w:tc>
      </w:tr>
    </w:tbl>
    <w:p w:rsidR="000F781A" w:rsidRDefault="000F781A" w:rsidP="000F781A">
      <w:pPr>
        <w:tabs>
          <w:tab w:val="left" w:pos="5235"/>
        </w:tabs>
        <w:rPr>
          <w:rFonts w:asciiTheme="minorHAnsi" w:hAnsiTheme="minorHAnsi"/>
          <w:b/>
        </w:rPr>
      </w:pPr>
    </w:p>
    <w:p w:rsidR="000F781A" w:rsidRPr="00416B9E" w:rsidRDefault="000F781A" w:rsidP="000F781A">
      <w:pPr>
        <w:tabs>
          <w:tab w:val="left" w:pos="5235"/>
        </w:tabs>
        <w:rPr>
          <w:rFonts w:asciiTheme="minorHAnsi" w:hAnsiTheme="minorHAnsi"/>
          <w:b/>
        </w:rPr>
      </w:pPr>
    </w:p>
    <w:tbl>
      <w:tblPr>
        <w:tblStyle w:val="Tabela-Siatk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276"/>
      </w:tblGrid>
      <w:tr w:rsidR="000F781A" w:rsidRPr="001D6F67" w:rsidTr="00F0758A">
        <w:tc>
          <w:tcPr>
            <w:tcW w:w="8931" w:type="dxa"/>
          </w:tcPr>
          <w:p w:rsidR="000F781A" w:rsidRPr="001D6F67" w:rsidRDefault="00AA717B" w:rsidP="00F0758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3</w:t>
            </w:r>
            <w:r w:rsidR="000F781A" w:rsidRPr="001D6F67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 w:rsidR="00F0758A">
              <w:rPr>
                <w:rFonts w:asciiTheme="minorHAnsi" w:hAnsiTheme="minorHAnsi"/>
                <w:b/>
                <w:sz w:val="24"/>
                <w:szCs w:val="24"/>
              </w:rPr>
              <w:t>Komputer stacjonarny</w:t>
            </w:r>
          </w:p>
        </w:tc>
        <w:tc>
          <w:tcPr>
            <w:tcW w:w="1276" w:type="dxa"/>
          </w:tcPr>
          <w:p w:rsidR="000F781A" w:rsidRPr="001D6F67" w:rsidRDefault="009108D0" w:rsidP="004D3D0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4D3D04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0F781A" w:rsidRPr="001D6F67">
              <w:rPr>
                <w:rFonts w:asciiTheme="minorHAnsi" w:hAnsiTheme="minorHAnsi"/>
                <w:b/>
                <w:sz w:val="24"/>
                <w:szCs w:val="24"/>
              </w:rPr>
              <w:t xml:space="preserve"> szt.</w:t>
            </w:r>
          </w:p>
        </w:tc>
      </w:tr>
    </w:tbl>
    <w:tbl>
      <w:tblPr>
        <w:tblW w:w="5000" w:type="pct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6"/>
        <w:gridCol w:w="8009"/>
      </w:tblGrid>
      <w:tr w:rsidR="000F781A" w:rsidRPr="001D6F67" w:rsidTr="00340F5A">
        <w:trPr>
          <w:trHeight w:val="284"/>
        </w:trPr>
        <w:tc>
          <w:tcPr>
            <w:tcW w:w="1072" w:type="pct"/>
            <w:shd w:val="clear" w:color="auto" w:fill="auto"/>
            <w:vAlign w:val="center"/>
          </w:tcPr>
          <w:p w:rsidR="000F781A" w:rsidRPr="001D6F67" w:rsidRDefault="000F781A" w:rsidP="00F0758A">
            <w:pPr>
              <w:jc w:val="both"/>
              <w:rPr>
                <w:rFonts w:asciiTheme="minorHAnsi" w:hAnsiTheme="minorHAnsi" w:cs="Arial"/>
                <w:b/>
              </w:rPr>
            </w:pPr>
            <w:r w:rsidRPr="001D6F67">
              <w:rPr>
                <w:rFonts w:asciiTheme="minorHAnsi" w:hAnsiTheme="minorHAnsi" w:cs="Arial"/>
                <w:b/>
              </w:rPr>
              <w:t>Parametr</w:t>
            </w:r>
          </w:p>
        </w:tc>
        <w:tc>
          <w:tcPr>
            <w:tcW w:w="3928" w:type="pct"/>
            <w:shd w:val="clear" w:color="auto" w:fill="auto"/>
          </w:tcPr>
          <w:p w:rsidR="000F781A" w:rsidRPr="001D6F67" w:rsidRDefault="000F781A" w:rsidP="00F0758A">
            <w:pPr>
              <w:outlineLvl w:val="0"/>
              <w:rPr>
                <w:rFonts w:asciiTheme="minorHAnsi" w:hAnsiTheme="minorHAnsi" w:cs="Tahoma"/>
                <w:b/>
              </w:rPr>
            </w:pPr>
            <w:r w:rsidRPr="001D6F67">
              <w:rPr>
                <w:rFonts w:asciiTheme="minorHAnsi" w:hAnsiTheme="minorHAnsi" w:cs="Arial"/>
                <w:b/>
              </w:rPr>
              <w:t>Wymagana wartość</w:t>
            </w:r>
          </w:p>
        </w:tc>
      </w:tr>
      <w:tr w:rsidR="006F261A" w:rsidRPr="00340F5A" w:rsidTr="00340F5A">
        <w:trPr>
          <w:trHeight w:val="284"/>
        </w:trPr>
        <w:tc>
          <w:tcPr>
            <w:tcW w:w="1072" w:type="pct"/>
          </w:tcPr>
          <w:p w:rsidR="006F261A" w:rsidRPr="00340F5A" w:rsidRDefault="006F261A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Typ</w:t>
            </w:r>
          </w:p>
        </w:tc>
        <w:tc>
          <w:tcPr>
            <w:tcW w:w="3928" w:type="pct"/>
          </w:tcPr>
          <w:p w:rsidR="006F261A" w:rsidRPr="00340F5A" w:rsidRDefault="00DF31FC" w:rsidP="00DF31FC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Komputer stacjonarny</w:t>
            </w:r>
            <w:r w:rsidR="006F261A" w:rsidRPr="00340F5A">
              <w:rPr>
                <w:rFonts w:asciiTheme="minorHAnsi" w:hAnsiTheme="minorHAnsi" w:cs="Arial"/>
                <w:bCs/>
              </w:rPr>
              <w:t xml:space="preserve"> </w:t>
            </w:r>
            <w:r w:rsidRPr="00340F5A">
              <w:rPr>
                <w:rFonts w:asciiTheme="minorHAnsi" w:hAnsiTheme="minorHAnsi" w:cs="Arial"/>
                <w:bCs/>
              </w:rPr>
              <w:t xml:space="preserve">typu 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All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 xml:space="preserve"> in One - </w:t>
            </w:r>
            <w:r w:rsidR="006F261A" w:rsidRPr="00340F5A">
              <w:rPr>
                <w:rFonts w:asciiTheme="minorHAnsi" w:hAnsiTheme="minorHAnsi" w:cs="Arial"/>
                <w:bCs/>
              </w:rPr>
              <w:t>komputer wbudowany w monitor.</w:t>
            </w:r>
          </w:p>
        </w:tc>
      </w:tr>
      <w:tr w:rsidR="000F781A" w:rsidRPr="00340F5A" w:rsidTr="00340F5A">
        <w:trPr>
          <w:trHeight w:val="284"/>
        </w:trPr>
        <w:tc>
          <w:tcPr>
            <w:tcW w:w="1072" w:type="pct"/>
          </w:tcPr>
          <w:p w:rsidR="000F781A" w:rsidRPr="00340F5A" w:rsidRDefault="000F781A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Zastosowanie</w:t>
            </w:r>
          </w:p>
        </w:tc>
        <w:tc>
          <w:tcPr>
            <w:tcW w:w="3928" w:type="pct"/>
          </w:tcPr>
          <w:p w:rsidR="000F781A" w:rsidRPr="00340F5A" w:rsidRDefault="000F781A" w:rsidP="00F0758A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Komputer będzie wykorzystywany jako profesjonalna stacja robocza m.in. dla potrzeb aplikacji biurowych, aplikacji edukacyjnych, aplikacji obliczeniowych, aplikacji graficznych, dostępu do Internetu oraz poczty elektronicznej</w:t>
            </w:r>
            <w:r w:rsidR="00DF31FC" w:rsidRPr="00340F5A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C20EF" w:rsidRPr="00340F5A" w:rsidTr="00340F5A">
        <w:trPr>
          <w:trHeight w:val="284"/>
        </w:trPr>
        <w:tc>
          <w:tcPr>
            <w:tcW w:w="1072" w:type="pct"/>
          </w:tcPr>
          <w:p w:rsidR="00CC20EF" w:rsidRPr="00340F5A" w:rsidRDefault="00CC20EF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Procesor</w:t>
            </w:r>
          </w:p>
        </w:tc>
        <w:tc>
          <w:tcPr>
            <w:tcW w:w="3928" w:type="pct"/>
          </w:tcPr>
          <w:p w:rsidR="00CC20EF" w:rsidRPr="000146C7" w:rsidRDefault="00CC20EF" w:rsidP="00D61383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  <w:r w:rsidRPr="000146C7">
              <w:rPr>
                <w:rFonts w:asciiTheme="minorHAnsi" w:hAnsiTheme="minorHAnsi" w:cs="Arial"/>
                <w:bCs/>
                <w:lang w:eastAsia="en-US"/>
              </w:rPr>
              <w:t xml:space="preserve">Min. 4-rdzeniowy, min 3.40GHz, osiągający w zaoferowanej konfiguracji w teście </w:t>
            </w:r>
            <w:proofErr w:type="spellStart"/>
            <w:r w:rsidRPr="000146C7">
              <w:rPr>
                <w:rFonts w:asciiTheme="minorHAnsi" w:hAnsiTheme="minorHAnsi" w:cs="Arial"/>
                <w:bCs/>
                <w:lang w:eastAsia="en-US"/>
              </w:rPr>
              <w:t>PassMark</w:t>
            </w:r>
            <w:proofErr w:type="spellEnd"/>
            <w:r w:rsidRPr="000146C7">
              <w:rPr>
                <w:rFonts w:asciiTheme="minorHAnsi" w:hAnsiTheme="minorHAnsi" w:cs="Arial"/>
                <w:bCs/>
                <w:lang w:eastAsia="en-US"/>
              </w:rPr>
              <w:t xml:space="preserve"> CPU Mark wynik min. </w:t>
            </w:r>
            <w:r w:rsidR="00D61383" w:rsidRPr="00D61383">
              <w:rPr>
                <w:rFonts w:asciiTheme="minorHAnsi" w:hAnsiTheme="minorHAnsi" w:cs="Arial"/>
                <w:bCs/>
                <w:lang w:eastAsia="en-US"/>
              </w:rPr>
              <w:t>7950</w:t>
            </w:r>
            <w:r w:rsidR="00DF31FC" w:rsidRPr="000146C7">
              <w:rPr>
                <w:rFonts w:asciiTheme="minorHAnsi" w:hAnsiTheme="minorHAnsi" w:cs="Arial"/>
                <w:bCs/>
                <w:lang w:eastAsia="en-US"/>
              </w:rPr>
              <w:t xml:space="preserve"> punktów (do oferty dołą</w:t>
            </w:r>
            <w:r w:rsidRPr="000146C7">
              <w:rPr>
                <w:rFonts w:asciiTheme="minorHAnsi" w:hAnsiTheme="minorHAnsi" w:cs="Arial"/>
                <w:bCs/>
                <w:lang w:eastAsia="en-US"/>
              </w:rPr>
              <w:t xml:space="preserve">czyć wydruk ze strony: </w:t>
            </w:r>
            <w:hyperlink r:id="rId9" w:history="1">
              <w:r w:rsidRPr="000146C7">
                <w:rPr>
                  <w:rStyle w:val="Hipercze"/>
                  <w:rFonts w:asciiTheme="minorHAnsi" w:hAnsiTheme="minorHAnsi" w:cs="Arial"/>
                  <w:bCs/>
                  <w:color w:val="auto"/>
                  <w:lang w:eastAsia="en-US"/>
                </w:rPr>
                <w:t>http://www.cpubenchmark.net</w:t>
              </w:r>
            </w:hyperlink>
            <w:r w:rsidRPr="000146C7">
              <w:rPr>
                <w:rFonts w:asciiTheme="minorHAnsi" w:hAnsiTheme="minorHAnsi" w:cs="Arial"/>
                <w:bCs/>
                <w:lang w:eastAsia="en-US"/>
              </w:rPr>
              <w:t xml:space="preserve"> </w:t>
            </w:r>
            <w:r w:rsidR="00DF31FC" w:rsidRPr="000146C7">
              <w:rPr>
                <w:rFonts w:asciiTheme="minorHAnsi" w:hAnsiTheme="minorHAnsi" w:cs="Arial"/>
                <w:bCs/>
                <w:lang w:eastAsia="en-US"/>
              </w:rPr>
              <w:t>)</w:t>
            </w:r>
          </w:p>
        </w:tc>
      </w:tr>
      <w:tr w:rsidR="00CC20EF" w:rsidRPr="00340F5A" w:rsidTr="00340F5A">
        <w:trPr>
          <w:trHeight w:val="284"/>
        </w:trPr>
        <w:tc>
          <w:tcPr>
            <w:tcW w:w="1072" w:type="pct"/>
          </w:tcPr>
          <w:p w:rsidR="00CC20EF" w:rsidRPr="00340F5A" w:rsidRDefault="00CC20EF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Pamięć operacyjna</w:t>
            </w:r>
          </w:p>
        </w:tc>
        <w:tc>
          <w:tcPr>
            <w:tcW w:w="3928" w:type="pct"/>
          </w:tcPr>
          <w:p w:rsidR="00CC20EF" w:rsidRPr="000146C7" w:rsidRDefault="00CC20EF" w:rsidP="000146C7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0146C7">
              <w:rPr>
                <w:rFonts w:asciiTheme="minorHAnsi" w:hAnsiTheme="minorHAnsi" w:cs="Arial"/>
                <w:bCs/>
              </w:rPr>
              <w:t xml:space="preserve">8GB DDR4 </w:t>
            </w:r>
            <w:r w:rsidR="000146C7" w:rsidRPr="000146C7">
              <w:rPr>
                <w:rFonts w:asciiTheme="minorHAnsi" w:hAnsiTheme="minorHAnsi" w:cs="Arial"/>
                <w:bCs/>
              </w:rPr>
              <w:t xml:space="preserve">min. </w:t>
            </w:r>
            <w:r w:rsidRPr="000146C7">
              <w:rPr>
                <w:rFonts w:asciiTheme="minorHAnsi" w:hAnsiTheme="minorHAnsi" w:cs="Arial"/>
                <w:bCs/>
              </w:rPr>
              <w:t xml:space="preserve">2400MHz </w:t>
            </w:r>
            <w:r w:rsidR="00DF31FC" w:rsidRPr="000146C7">
              <w:rPr>
                <w:rFonts w:asciiTheme="minorHAnsi" w:hAnsiTheme="minorHAnsi" w:cs="Arial"/>
                <w:bCs/>
              </w:rPr>
              <w:t>z możliwością</w:t>
            </w:r>
            <w:r w:rsidRPr="000146C7">
              <w:rPr>
                <w:rFonts w:asciiTheme="minorHAnsi" w:hAnsiTheme="minorHAnsi" w:cs="Arial"/>
                <w:bCs/>
              </w:rPr>
              <w:t xml:space="preserve"> rozbudowy do 32GB, jeden slot pamięci wolny</w:t>
            </w:r>
          </w:p>
        </w:tc>
      </w:tr>
      <w:tr w:rsidR="00CC20EF" w:rsidRPr="00340F5A" w:rsidTr="00340F5A">
        <w:trPr>
          <w:trHeight w:val="284"/>
        </w:trPr>
        <w:tc>
          <w:tcPr>
            <w:tcW w:w="1072" w:type="pct"/>
          </w:tcPr>
          <w:p w:rsidR="00CC20EF" w:rsidRPr="00340F5A" w:rsidRDefault="00DF31FC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Parametry pamię</w:t>
            </w:r>
            <w:r w:rsidR="00CC20EF" w:rsidRPr="00340F5A">
              <w:rPr>
                <w:rFonts w:asciiTheme="minorHAnsi" w:hAnsiTheme="minorHAnsi" w:cs="Arial"/>
                <w:bCs/>
              </w:rPr>
              <w:t>ci masowej</w:t>
            </w:r>
          </w:p>
        </w:tc>
        <w:tc>
          <w:tcPr>
            <w:tcW w:w="3928" w:type="pct"/>
          </w:tcPr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val="sv-SE" w:eastAsia="en-US"/>
              </w:rPr>
            </w:pPr>
            <w:r w:rsidRPr="00340F5A">
              <w:rPr>
                <w:rFonts w:asciiTheme="minorHAnsi" w:hAnsiTheme="minorHAnsi" w:cs="Arial"/>
                <w:bCs/>
                <w:lang w:val="sv-SE" w:eastAsia="en-US"/>
              </w:rPr>
              <w:t>Min. 256 GB</w:t>
            </w:r>
            <w:r w:rsidRPr="00340F5A">
              <w:rPr>
                <w:rFonts w:asciiTheme="minorHAnsi" w:hAnsiTheme="minorHAnsi" w:cs="Arial"/>
                <w:b/>
                <w:bCs/>
                <w:color w:val="00B050"/>
                <w:lang w:val="sv-SE" w:eastAsia="en-US"/>
              </w:rPr>
              <w:t xml:space="preserve"> </w:t>
            </w:r>
            <w:r w:rsidRPr="00340F5A">
              <w:rPr>
                <w:rFonts w:asciiTheme="minorHAnsi" w:hAnsiTheme="minorHAnsi" w:cs="Arial"/>
                <w:bCs/>
                <w:lang w:val="sv-SE" w:eastAsia="en-US"/>
              </w:rPr>
              <w:t>SSD</w:t>
            </w:r>
            <w:r w:rsidR="00E70271" w:rsidRPr="00340F5A">
              <w:rPr>
                <w:rFonts w:asciiTheme="minorHAnsi" w:hAnsiTheme="minorHAnsi" w:cs="Arial"/>
                <w:bCs/>
                <w:lang w:val="sv-SE" w:eastAsia="en-US"/>
              </w:rPr>
              <w:t>,</w:t>
            </w:r>
            <w:r w:rsidRPr="00340F5A">
              <w:rPr>
                <w:rFonts w:asciiTheme="minorHAnsi" w:hAnsiTheme="minorHAnsi" w:cs="Arial"/>
                <w:bCs/>
                <w:lang w:val="sv-SE" w:eastAsia="en-US"/>
              </w:rPr>
              <w:t xml:space="preserve"> wyk</w:t>
            </w:r>
            <w:r w:rsidR="00E70271" w:rsidRPr="00340F5A">
              <w:rPr>
                <w:rFonts w:asciiTheme="minorHAnsi" w:hAnsiTheme="minorHAnsi" w:cs="Arial"/>
                <w:bCs/>
                <w:lang w:val="sv-SE" w:eastAsia="en-US"/>
              </w:rPr>
              <w:t>orzystujący magistralę</w:t>
            </w:r>
            <w:r w:rsidRPr="00340F5A">
              <w:rPr>
                <w:rFonts w:asciiTheme="minorHAnsi" w:hAnsiTheme="minorHAnsi" w:cs="Arial"/>
                <w:bCs/>
                <w:lang w:val="sv-SE" w:eastAsia="en-US"/>
              </w:rPr>
              <w:t xml:space="preserve"> PCIe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color w:val="FF0000"/>
                <w:lang w:val="sv-SE" w:eastAsia="en-US"/>
              </w:rPr>
            </w:pPr>
            <w:r w:rsidRPr="00340F5A">
              <w:rPr>
                <w:rFonts w:asciiTheme="minorHAnsi" w:hAnsiTheme="minorHAnsi" w:cs="Arial"/>
                <w:bCs/>
                <w:lang w:eastAsia="en-US"/>
              </w:rPr>
              <w:t>Możliwość instalacji dwóch dysków, w tym min. jednego w złączu M.2</w:t>
            </w:r>
          </w:p>
        </w:tc>
      </w:tr>
      <w:tr w:rsidR="00CC20EF" w:rsidRPr="00340F5A" w:rsidTr="00340F5A">
        <w:trPr>
          <w:trHeight w:val="284"/>
        </w:trPr>
        <w:tc>
          <w:tcPr>
            <w:tcW w:w="1072" w:type="pct"/>
          </w:tcPr>
          <w:p w:rsidR="00CC20EF" w:rsidRPr="00340F5A" w:rsidRDefault="00CC20EF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Grafika</w:t>
            </w:r>
          </w:p>
        </w:tc>
        <w:tc>
          <w:tcPr>
            <w:tcW w:w="3928" w:type="pct"/>
          </w:tcPr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Grafika zintegrowana z procesorem ze wsparciem DirectX 11.1, </w:t>
            </w:r>
            <w:proofErr w:type="spellStart"/>
            <w:r w:rsidRPr="00340F5A">
              <w:rPr>
                <w:rFonts w:asciiTheme="minorHAnsi" w:hAnsiTheme="minorHAnsi" w:cs="Arial"/>
                <w:bCs/>
                <w:lang w:eastAsia="en-US"/>
              </w:rPr>
              <w:t>OpenGL</w:t>
            </w:r>
            <w:proofErr w:type="spellEnd"/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 4.0, </w:t>
            </w:r>
            <w:proofErr w:type="spellStart"/>
            <w:r w:rsidRPr="00340F5A">
              <w:rPr>
                <w:rFonts w:asciiTheme="minorHAnsi" w:hAnsiTheme="minorHAnsi" w:cs="Arial"/>
                <w:bCs/>
                <w:lang w:eastAsia="en-US"/>
              </w:rPr>
              <w:t>OpenCL</w:t>
            </w:r>
            <w:proofErr w:type="spellEnd"/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 1.2; pamięć współdzielona z pamięcią RAM, dynamicznie przydzielana do min. 1,7GB </w:t>
            </w:r>
          </w:p>
        </w:tc>
      </w:tr>
      <w:tr w:rsidR="00CC20EF" w:rsidRPr="00340F5A" w:rsidTr="00340F5A">
        <w:trPr>
          <w:trHeight w:val="284"/>
        </w:trPr>
        <w:tc>
          <w:tcPr>
            <w:tcW w:w="1072" w:type="pct"/>
          </w:tcPr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Matryca</w:t>
            </w:r>
          </w:p>
        </w:tc>
        <w:tc>
          <w:tcPr>
            <w:tcW w:w="3928" w:type="pct"/>
          </w:tcPr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Wielkość i rodzaj: min.23,5” matryca matowa IPS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Rozdzielczość </w:t>
            </w:r>
            <w:proofErr w:type="spellStart"/>
            <w:r w:rsidRPr="00340F5A">
              <w:rPr>
                <w:rFonts w:asciiTheme="minorHAnsi" w:hAnsiTheme="minorHAnsi" w:cs="Tahoma"/>
                <w:bCs/>
              </w:rPr>
              <w:t>F</w:t>
            </w:r>
            <w:r w:rsidR="000146C7">
              <w:rPr>
                <w:rFonts w:asciiTheme="minorHAnsi" w:hAnsiTheme="minorHAnsi" w:cs="Tahoma"/>
                <w:bCs/>
              </w:rPr>
              <w:t>ull</w:t>
            </w:r>
            <w:r w:rsidRPr="00340F5A">
              <w:rPr>
                <w:rFonts w:asciiTheme="minorHAnsi" w:hAnsiTheme="minorHAnsi" w:cs="Tahoma"/>
                <w:bCs/>
              </w:rPr>
              <w:t>HD</w:t>
            </w:r>
            <w:proofErr w:type="spellEnd"/>
            <w:r w:rsidRPr="00340F5A">
              <w:rPr>
                <w:rFonts w:asciiTheme="minorHAnsi" w:hAnsiTheme="minorHAnsi" w:cs="Tahoma"/>
                <w:bCs/>
              </w:rPr>
              <w:t xml:space="preserve"> (1920x1080)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Jasność min. 250 cd/m²</w:t>
            </w:r>
          </w:p>
          <w:p w:rsidR="00CC20EF" w:rsidRPr="00340F5A" w:rsidRDefault="00E70271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Kontrast m</w:t>
            </w:r>
            <w:r w:rsidR="00CC20EF" w:rsidRPr="00340F5A">
              <w:rPr>
                <w:rFonts w:asciiTheme="minorHAnsi" w:hAnsiTheme="minorHAnsi" w:cs="Arial"/>
                <w:bCs/>
              </w:rPr>
              <w:t>in. 1000:1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Odświeżanie min. 60 Hz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Kąty widzenia pion/poziom </w:t>
            </w:r>
            <w:r w:rsidR="00E70271" w:rsidRPr="00340F5A">
              <w:rPr>
                <w:rFonts w:asciiTheme="minorHAnsi" w:hAnsiTheme="minorHAnsi" w:cs="Arial"/>
                <w:bCs/>
              </w:rPr>
              <w:t>178/</w:t>
            </w:r>
            <w:r w:rsidRPr="00340F5A">
              <w:rPr>
                <w:rFonts w:asciiTheme="minorHAnsi" w:hAnsiTheme="minorHAnsi" w:cs="Arial"/>
                <w:bCs/>
              </w:rPr>
              <w:t>178</w:t>
            </w:r>
          </w:p>
        </w:tc>
      </w:tr>
      <w:tr w:rsidR="00CC20EF" w:rsidRPr="00340F5A" w:rsidTr="00340F5A">
        <w:trPr>
          <w:trHeight w:val="284"/>
        </w:trPr>
        <w:tc>
          <w:tcPr>
            <w:tcW w:w="1072" w:type="pct"/>
          </w:tcPr>
          <w:p w:rsidR="00CC20EF" w:rsidRPr="00340F5A" w:rsidRDefault="00CC20EF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Wyposażenie multimedialne</w:t>
            </w:r>
          </w:p>
        </w:tc>
        <w:tc>
          <w:tcPr>
            <w:tcW w:w="3928" w:type="pct"/>
          </w:tcPr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Karta dźwiękowa zintegrowana z płytą główną, zgodna z High Definition, 24-bitowa konwersja sygnału cyfrowego na analogowy i analogowego na cyfrowy; wbudowane dwa głośniki min. 5W na kanał</w:t>
            </w:r>
            <w:r w:rsidR="00E70271" w:rsidRPr="00340F5A">
              <w:rPr>
                <w:rFonts w:asciiTheme="minorHAnsi" w:hAnsiTheme="minorHAnsi" w:cs="Arial"/>
                <w:bCs/>
              </w:rPr>
              <w:t>.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Wbudowana w obudowę matrycy kamera cyfrowa 2 MP z dwoma mikrofonami cyfrowymi z funkcją redukcji szumów i poprawy mowy.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Przyciski w obudowie matrycy pozwalające na regulację jasności</w:t>
            </w:r>
            <w:r w:rsidR="000146C7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C20EF" w:rsidRPr="00340F5A" w:rsidTr="00340F5A">
        <w:trPr>
          <w:trHeight w:val="284"/>
        </w:trPr>
        <w:tc>
          <w:tcPr>
            <w:tcW w:w="1072" w:type="pct"/>
          </w:tcPr>
          <w:p w:rsidR="00CC20EF" w:rsidRPr="00340F5A" w:rsidRDefault="00CC20EF" w:rsidP="00F0758A">
            <w:pPr>
              <w:ind w:left="360" w:hanging="360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Obudowa</w:t>
            </w:r>
          </w:p>
        </w:tc>
        <w:tc>
          <w:tcPr>
            <w:tcW w:w="3928" w:type="pct"/>
          </w:tcPr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Typu 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All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>-in-One zintegrowana z monitorem min. 2</w:t>
            </w:r>
            <w:r w:rsidR="007A6745">
              <w:rPr>
                <w:rFonts w:asciiTheme="minorHAnsi" w:hAnsiTheme="minorHAnsi" w:cs="Arial"/>
                <w:bCs/>
              </w:rPr>
              <w:t>3,</w:t>
            </w:r>
            <w:r w:rsidR="000146C7">
              <w:rPr>
                <w:rFonts w:asciiTheme="minorHAnsi" w:hAnsiTheme="minorHAnsi" w:cs="Arial"/>
                <w:bCs/>
              </w:rPr>
              <w:t>5</w:t>
            </w:r>
            <w:r w:rsidRPr="00340F5A">
              <w:rPr>
                <w:rFonts w:asciiTheme="minorHAnsi" w:hAnsiTheme="minorHAnsi" w:cs="Arial"/>
                <w:bCs/>
              </w:rPr>
              <w:t xml:space="preserve">”. </w:t>
            </w:r>
          </w:p>
          <w:p w:rsidR="000146C7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Suma wymiarów obudowy (bez podstawy) nie może przekraczać 105cm</w:t>
            </w:r>
            <w:r w:rsidR="000146C7">
              <w:rPr>
                <w:rFonts w:asciiTheme="minorHAnsi" w:hAnsiTheme="minorHAnsi" w:cs="Arial"/>
                <w:bCs/>
              </w:rPr>
              <w:t>.</w:t>
            </w:r>
          </w:p>
          <w:p w:rsidR="00CC20EF" w:rsidRPr="00340F5A" w:rsidRDefault="000146C7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</w:t>
            </w:r>
            <w:r w:rsidR="00CC20EF" w:rsidRPr="00340F5A">
              <w:rPr>
                <w:rFonts w:asciiTheme="minorHAnsi" w:hAnsiTheme="minorHAnsi" w:cs="Arial"/>
                <w:bCs/>
              </w:rPr>
              <w:t>ożliwość zainstalowania komputera na ścianie przy wykorzystaniu ściennego systemu montażowego VESA 100,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Każdy komputer musi być oznaczony niepowtarzalnym numerem seryjnym umieszonym na obudowie oraz wpisanym na stałe w BIOS.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Zasilacz wewnętrzny o mocy max. 155W pracujący w sieci 230V 50/60Hz prądu zmiennego i efektywności min. 85% przy obciążeniu zasilacza na poziomie 50% oraz o efektywności min. 82% przy obciążeniu zasilacza na poziomie 100%.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Obudowa musi posiadać czujnik otwarcia obudowy współpracujący z oprogramowaniem zarządzająco – diagnostycznym producenta komputera.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Obudowa musi umożliwiać zastosowanie zabezpieczenia fizycznego w postaci linki metalowej (złącze blokady 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Kensingtona</w:t>
            </w:r>
            <w:proofErr w:type="spellEnd"/>
            <w:r w:rsidR="000146C7">
              <w:rPr>
                <w:rFonts w:asciiTheme="minorHAnsi" w:hAnsiTheme="minorHAnsi" w:cs="Arial"/>
                <w:bCs/>
              </w:rPr>
              <w:t>).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  <w:color w:val="000000"/>
              </w:rPr>
            </w:pPr>
            <w:r w:rsidRPr="00340F5A">
              <w:rPr>
                <w:rFonts w:asciiTheme="minorHAnsi" w:hAnsiTheme="minorHAnsi" w:cs="Arial"/>
                <w:bCs/>
                <w:color w:val="000000"/>
              </w:rPr>
              <w:t xml:space="preserve">Wbudowany wizualny system diagnostyczny służący do sygnalizowania i diagnozowania problemów z komputerem i jego komponentami, system musi sygnalizować minimum: uszkodzenie lub brak pamięci RAM, uszkodzenie płyty głównej, uszkodzenie kontrolera video, awarię </w:t>
            </w:r>
            <w:proofErr w:type="spellStart"/>
            <w:r w:rsidRPr="00340F5A">
              <w:rPr>
                <w:rFonts w:asciiTheme="minorHAnsi" w:hAnsiTheme="minorHAnsi" w:cs="Arial"/>
                <w:bCs/>
                <w:color w:val="000000"/>
              </w:rPr>
              <w:t>BIOS’u</w:t>
            </w:r>
            <w:proofErr w:type="spellEnd"/>
            <w:r w:rsidRPr="00340F5A">
              <w:rPr>
                <w:rFonts w:asciiTheme="minorHAnsi" w:hAnsiTheme="minorHAnsi" w:cs="Arial"/>
                <w:bCs/>
                <w:color w:val="000000"/>
              </w:rPr>
              <w:t>, awarię procesora</w:t>
            </w:r>
          </w:p>
          <w:p w:rsidR="00CC20EF" w:rsidRPr="00340F5A" w:rsidRDefault="00CC20EF" w:rsidP="00CC20EF">
            <w:pPr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>Oferowany system diagnostyczny nie może wykorzystywać minimalnej ilości wolnych slotów wymaganych w specyfikacji.</w:t>
            </w:r>
          </w:p>
          <w:p w:rsidR="00CC20EF" w:rsidRPr="00340F5A" w:rsidRDefault="00CC20EF" w:rsidP="00CC20EF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Podstawa umożliwiająca:</w:t>
            </w:r>
          </w:p>
          <w:p w:rsidR="00CC20EF" w:rsidRPr="00340F5A" w:rsidRDefault="00CC20EF" w:rsidP="000146C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43" w:hanging="215"/>
              <w:jc w:val="both"/>
              <w:rPr>
                <w:rFonts w:cs="Arial"/>
                <w:bCs/>
              </w:rPr>
            </w:pPr>
            <w:r w:rsidRPr="00340F5A">
              <w:rPr>
                <w:rFonts w:cs="Arial"/>
                <w:bCs/>
              </w:rPr>
              <w:t>pochylenie monitora w zakresie 35 stopni</w:t>
            </w:r>
          </w:p>
          <w:p w:rsidR="00CC20EF" w:rsidRPr="00340F5A" w:rsidRDefault="00CC20EF" w:rsidP="000146C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43" w:hanging="215"/>
              <w:jc w:val="both"/>
              <w:rPr>
                <w:rFonts w:cs="Arial"/>
                <w:bCs/>
              </w:rPr>
            </w:pPr>
            <w:r w:rsidRPr="00340F5A">
              <w:rPr>
                <w:rFonts w:cs="Arial"/>
                <w:bCs/>
              </w:rPr>
              <w:t>regulację wysokości w zakresie min. 100mm</w:t>
            </w:r>
          </w:p>
          <w:p w:rsidR="00CC20EF" w:rsidRPr="00340F5A" w:rsidRDefault="00CC20EF" w:rsidP="000146C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43" w:hanging="215"/>
              <w:jc w:val="both"/>
              <w:rPr>
                <w:rFonts w:cs="Arial"/>
                <w:bCs/>
              </w:rPr>
            </w:pPr>
            <w:proofErr w:type="spellStart"/>
            <w:r w:rsidRPr="00340F5A">
              <w:rPr>
                <w:rFonts w:cs="Arial"/>
                <w:bCs/>
              </w:rPr>
              <w:t>pivot</w:t>
            </w:r>
            <w:proofErr w:type="spellEnd"/>
          </w:p>
          <w:p w:rsidR="00CC20EF" w:rsidRPr="00340F5A" w:rsidRDefault="00CC20EF" w:rsidP="000146C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43" w:hanging="215"/>
              <w:jc w:val="both"/>
              <w:rPr>
                <w:rFonts w:cs="Arial"/>
                <w:bCs/>
              </w:rPr>
            </w:pPr>
            <w:r w:rsidRPr="00340F5A">
              <w:rPr>
                <w:rFonts w:cs="Arial"/>
                <w:bCs/>
              </w:rPr>
              <w:t>obrót monitora o 45 stopni prawo/lewo</w:t>
            </w:r>
          </w:p>
        </w:tc>
      </w:tr>
      <w:tr w:rsidR="00757CAD" w:rsidRPr="00340F5A" w:rsidTr="00340F5A">
        <w:trPr>
          <w:trHeight w:val="284"/>
        </w:trPr>
        <w:tc>
          <w:tcPr>
            <w:tcW w:w="1072" w:type="pct"/>
          </w:tcPr>
          <w:p w:rsidR="00757CAD" w:rsidRPr="00340F5A" w:rsidRDefault="00757CAD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Zgodność z systemami operacyjnymi i standardami</w:t>
            </w:r>
          </w:p>
        </w:tc>
        <w:tc>
          <w:tcPr>
            <w:tcW w:w="3928" w:type="pct"/>
          </w:tcPr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color w:val="00B050"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Oferowane modele komputerów muszą posiadać certyfikat producenta oferowanego systemu operacyjnego, potwierdzający poprawną współpracę oferowanych modeli komputerów z oferowanym systemem operacyjnym (załączyć wydruk ze strony producenta oprogramowania) </w:t>
            </w:r>
          </w:p>
        </w:tc>
      </w:tr>
      <w:tr w:rsidR="00757CAD" w:rsidRPr="00340F5A" w:rsidTr="00340F5A">
        <w:trPr>
          <w:trHeight w:val="284"/>
        </w:trPr>
        <w:tc>
          <w:tcPr>
            <w:tcW w:w="1072" w:type="pct"/>
          </w:tcPr>
          <w:p w:rsidR="00757CAD" w:rsidRPr="00340F5A" w:rsidRDefault="00757CAD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BIOS</w:t>
            </w:r>
          </w:p>
        </w:tc>
        <w:tc>
          <w:tcPr>
            <w:tcW w:w="3928" w:type="pct"/>
          </w:tcPr>
          <w:p w:rsidR="00757CAD" w:rsidRPr="00DE32C8" w:rsidRDefault="00757CAD" w:rsidP="00AF33B4">
            <w:pPr>
              <w:rPr>
                <w:rFonts w:asciiTheme="minorHAnsi" w:hAnsiTheme="minorHAnsi" w:cs="Arial"/>
                <w:bCs/>
              </w:rPr>
            </w:pPr>
            <w:r w:rsidRPr="00DE32C8">
              <w:rPr>
                <w:rFonts w:asciiTheme="minorHAnsi" w:hAnsiTheme="minorHAnsi" w:cs="Arial"/>
                <w:bCs/>
              </w:rPr>
              <w:t xml:space="preserve">BIOS zgodny ze specyfikacją UEFI, wyprodukowany przez producenta komputera, zawierający logo lub nazwę producenta komputera lub nazwę modelu oferowanego komputera, </w:t>
            </w:r>
          </w:p>
          <w:p w:rsidR="00694B84" w:rsidRPr="00DE32C8" w:rsidRDefault="00757CAD" w:rsidP="00AF33B4">
            <w:pPr>
              <w:rPr>
                <w:rFonts w:asciiTheme="minorHAnsi" w:hAnsiTheme="minorHAnsi" w:cs="Arial"/>
                <w:bCs/>
              </w:rPr>
            </w:pPr>
            <w:r w:rsidRPr="00DE32C8">
              <w:rPr>
                <w:rFonts w:asciiTheme="minorHAnsi" w:hAnsiTheme="minorHAnsi" w:cs="Arial"/>
                <w:bCs/>
              </w:rPr>
              <w:lastRenderedPageBreak/>
              <w:t>Pełna obsługa BI</w:t>
            </w:r>
            <w:r w:rsidR="00694B84" w:rsidRPr="00DE32C8">
              <w:rPr>
                <w:rFonts w:asciiTheme="minorHAnsi" w:hAnsiTheme="minorHAnsi" w:cs="Arial"/>
                <w:bCs/>
              </w:rPr>
              <w:t xml:space="preserve">OS za pomocą klawiatury i myszy z możliwością odczytania informacji BIOS-u </w:t>
            </w:r>
            <w:r w:rsidRPr="00DE32C8">
              <w:rPr>
                <w:rFonts w:asciiTheme="minorHAnsi" w:hAnsiTheme="minorHAnsi" w:cs="Arial"/>
                <w:bCs/>
              </w:rPr>
              <w:t xml:space="preserve">bez </w:t>
            </w:r>
            <w:r w:rsidR="00694B84" w:rsidRPr="00DE32C8">
              <w:rPr>
                <w:rFonts w:asciiTheme="minorHAnsi" w:hAnsiTheme="minorHAnsi" w:cs="Arial"/>
                <w:bCs/>
              </w:rPr>
              <w:t xml:space="preserve">konieczności </w:t>
            </w:r>
            <w:r w:rsidRPr="00DE32C8">
              <w:rPr>
                <w:rFonts w:asciiTheme="minorHAnsi" w:hAnsiTheme="minorHAnsi" w:cs="Arial"/>
                <w:bCs/>
              </w:rPr>
              <w:t>uruchamiania systemu operacyjnego z dysku twardego komputera lub innych podłączonych do niego urządzeń zewnętrznych</w:t>
            </w:r>
            <w:r w:rsidR="007348EB" w:rsidRPr="00DE32C8">
              <w:rPr>
                <w:rFonts w:asciiTheme="minorHAnsi" w:hAnsiTheme="minorHAnsi" w:cs="Arial"/>
                <w:bCs/>
              </w:rPr>
              <w:t xml:space="preserve"> informacji o:</w:t>
            </w:r>
            <w:r w:rsidR="00694B84" w:rsidRPr="00DE32C8">
              <w:rPr>
                <w:rFonts w:asciiTheme="minorHAnsi" w:hAnsiTheme="minorHAnsi" w:cs="Arial"/>
                <w:bCs/>
              </w:rPr>
              <w:t>.</w:t>
            </w:r>
          </w:p>
          <w:p w:rsidR="00757CAD" w:rsidRPr="00DE32C8" w:rsidRDefault="00757CAD" w:rsidP="004F4F5B">
            <w:pPr>
              <w:pStyle w:val="Akapitzlist"/>
              <w:numPr>
                <w:ilvl w:val="0"/>
                <w:numId w:val="42"/>
              </w:numPr>
              <w:ind w:left="243" w:hanging="243"/>
              <w:rPr>
                <w:rFonts w:cs="Arial"/>
                <w:bCs/>
              </w:rPr>
            </w:pPr>
            <w:r w:rsidRPr="00DE32C8">
              <w:rPr>
                <w:rFonts w:cs="Arial"/>
                <w:bCs/>
              </w:rPr>
              <w:t>numerze seryjnym i dacie wyprodukowania komputera,</w:t>
            </w:r>
          </w:p>
          <w:p w:rsidR="00757CAD" w:rsidRPr="00DE32C8" w:rsidRDefault="00757CAD" w:rsidP="004F4F5B">
            <w:pPr>
              <w:pStyle w:val="Akapitzlist"/>
              <w:numPr>
                <w:ilvl w:val="0"/>
                <w:numId w:val="42"/>
              </w:numPr>
              <w:ind w:left="243" w:hanging="243"/>
              <w:rPr>
                <w:rFonts w:cs="Arial"/>
                <w:bCs/>
              </w:rPr>
            </w:pPr>
            <w:r w:rsidRPr="00DE32C8">
              <w:rPr>
                <w:rFonts w:cs="Arial"/>
                <w:bCs/>
              </w:rPr>
              <w:t>pojemności zainstalowanego lub zainstalowanych dysków twardych</w:t>
            </w:r>
            <w:r w:rsidR="00DE32C8" w:rsidRPr="00DE32C8">
              <w:rPr>
                <w:rFonts w:cs="Arial"/>
                <w:bCs/>
              </w:rPr>
              <w:t>,</w:t>
            </w:r>
          </w:p>
          <w:p w:rsidR="00757CAD" w:rsidRPr="00DE32C8" w:rsidRDefault="00757CAD" w:rsidP="004F4F5B">
            <w:pPr>
              <w:pStyle w:val="Akapitzlist"/>
              <w:numPr>
                <w:ilvl w:val="0"/>
                <w:numId w:val="42"/>
              </w:numPr>
              <w:ind w:left="243" w:hanging="243"/>
              <w:rPr>
                <w:rFonts w:cs="Arial"/>
                <w:bCs/>
              </w:rPr>
            </w:pPr>
            <w:r w:rsidRPr="00DE32C8">
              <w:rPr>
                <w:rFonts w:cs="Arial"/>
                <w:bCs/>
              </w:rPr>
              <w:t>wszystkich urządzeniach podpiętych do dostępnych na płycie głównej za pomocą złącza M.2</w:t>
            </w:r>
            <w:r w:rsidR="00DE32C8" w:rsidRPr="00DE32C8">
              <w:rPr>
                <w:rFonts w:cs="Arial"/>
                <w:bCs/>
              </w:rPr>
              <w:t>,</w:t>
            </w:r>
          </w:p>
          <w:p w:rsidR="00757CAD" w:rsidRPr="00DE32C8" w:rsidRDefault="00757CAD" w:rsidP="00DE32C8">
            <w:pPr>
              <w:pStyle w:val="Akapitzlist"/>
              <w:numPr>
                <w:ilvl w:val="0"/>
                <w:numId w:val="42"/>
              </w:numPr>
              <w:spacing w:after="0"/>
              <w:ind w:left="243" w:hanging="243"/>
              <w:rPr>
                <w:rFonts w:cs="Arial"/>
                <w:bCs/>
              </w:rPr>
            </w:pPr>
            <w:r w:rsidRPr="00DE32C8">
              <w:rPr>
                <w:rFonts w:cs="Arial"/>
                <w:bCs/>
              </w:rPr>
              <w:t>MAC adresie zintegro</w:t>
            </w:r>
            <w:r w:rsidR="00DE32C8" w:rsidRPr="00DE32C8">
              <w:rPr>
                <w:rFonts w:cs="Arial"/>
                <w:bCs/>
              </w:rPr>
              <w:t>wanej karty sieciowej.</w:t>
            </w:r>
          </w:p>
          <w:p w:rsidR="00757CAD" w:rsidRPr="00DE32C8" w:rsidRDefault="00757CAD" w:rsidP="00AF33B4">
            <w:pPr>
              <w:rPr>
                <w:rFonts w:asciiTheme="minorHAnsi" w:hAnsiTheme="minorHAnsi" w:cs="Arial"/>
                <w:bCs/>
              </w:rPr>
            </w:pPr>
            <w:r w:rsidRPr="00DE32C8">
              <w:rPr>
                <w:rFonts w:asciiTheme="minorHAnsi" w:hAnsiTheme="minorHAnsi" w:cs="Arial"/>
                <w:bCs/>
              </w:rPr>
              <w:t>Możliwość, bez uruchamiania systemu operacyjnego z dysku twardego komputera lub innych, podłączonych do niego urządzeń zewnętrznych, ustawienia hasła na poziomie systemu, admi</w:t>
            </w:r>
            <w:r w:rsidR="00DE32C8" w:rsidRPr="00DE32C8">
              <w:rPr>
                <w:rFonts w:asciiTheme="minorHAnsi" w:hAnsiTheme="minorHAnsi" w:cs="Arial"/>
                <w:bCs/>
              </w:rPr>
              <w:t>nistratora oraz dysku twardego.</w:t>
            </w:r>
          </w:p>
          <w:p w:rsidR="00757CAD" w:rsidRPr="00DE32C8" w:rsidRDefault="00757CAD" w:rsidP="00AF33B4">
            <w:pPr>
              <w:rPr>
                <w:rFonts w:asciiTheme="minorHAnsi" w:hAnsiTheme="minorHAnsi" w:cs="Arial"/>
                <w:bCs/>
              </w:rPr>
            </w:pPr>
            <w:r w:rsidRPr="00DE32C8">
              <w:rPr>
                <w:rFonts w:asciiTheme="minorHAnsi" w:hAnsiTheme="minorHAnsi" w:cs="Arial"/>
                <w:bCs/>
              </w:rPr>
              <w:t>Możliwość włączenia</w:t>
            </w:r>
            <w:r w:rsidR="00DE32C8" w:rsidRPr="00DE32C8">
              <w:rPr>
                <w:rFonts w:asciiTheme="minorHAnsi" w:hAnsiTheme="minorHAnsi" w:cs="Arial"/>
                <w:bCs/>
              </w:rPr>
              <w:t xml:space="preserve">/wyłączenia wbudowanej kamery, </w:t>
            </w:r>
            <w:r w:rsidRPr="00DE32C8">
              <w:rPr>
                <w:rFonts w:asciiTheme="minorHAnsi" w:hAnsiTheme="minorHAnsi" w:cs="Arial"/>
                <w:bCs/>
              </w:rPr>
              <w:t>czytnika kart multimedialnych</w:t>
            </w:r>
            <w:r w:rsidR="00DE32C8" w:rsidRPr="00DE32C8">
              <w:rPr>
                <w:rFonts w:asciiTheme="minorHAnsi" w:hAnsiTheme="minorHAnsi" w:cs="Arial"/>
                <w:bCs/>
              </w:rPr>
              <w:t xml:space="preserve"> oraz </w:t>
            </w:r>
            <w:r w:rsidRPr="00DE32C8">
              <w:rPr>
                <w:rFonts w:asciiTheme="minorHAnsi" w:hAnsiTheme="minorHAnsi" w:cs="Arial"/>
                <w:bCs/>
              </w:rPr>
              <w:t>czujnika otwarcia obudo</w:t>
            </w:r>
            <w:r w:rsidR="00DE32C8" w:rsidRPr="00DE32C8">
              <w:rPr>
                <w:rFonts w:asciiTheme="minorHAnsi" w:hAnsiTheme="minorHAnsi" w:cs="Arial"/>
                <w:bCs/>
              </w:rPr>
              <w:t>wy i ustawienia go w tryb cichy.</w:t>
            </w:r>
          </w:p>
          <w:p w:rsidR="00757CAD" w:rsidRPr="00DE32C8" w:rsidRDefault="00757CAD" w:rsidP="00AF33B4">
            <w:pPr>
              <w:rPr>
                <w:rFonts w:asciiTheme="minorHAnsi" w:hAnsiTheme="minorHAnsi" w:cs="Arial"/>
                <w:bCs/>
              </w:rPr>
            </w:pPr>
            <w:r w:rsidRPr="00DE32C8">
              <w:rPr>
                <w:rFonts w:asciiTheme="minorHAnsi" w:hAnsiTheme="minorHAnsi" w:cs="Arial"/>
                <w:bCs/>
              </w:rPr>
              <w:t>Możliwość przypisania w BIOS numeru nadawanego przez Administratora/Użytkownika oraz możliwość weryfikacji tego numeru w oprogramowaniu diagnostyczno-zarządzającym.</w:t>
            </w:r>
          </w:p>
          <w:p w:rsidR="00757CAD" w:rsidRPr="00DE32C8" w:rsidRDefault="00757CAD" w:rsidP="00DE32C8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DE32C8">
              <w:rPr>
                <w:rFonts w:asciiTheme="minorHAnsi" w:hAnsiTheme="minorHAnsi" w:cs="Arial"/>
                <w:bCs/>
              </w:rPr>
              <w:t>Możliwość wyłączania portów USB</w:t>
            </w:r>
            <w:r w:rsidR="00DE32C8" w:rsidRPr="00DE32C8">
              <w:rPr>
                <w:rFonts w:asciiTheme="minorHAnsi" w:hAnsiTheme="minorHAnsi" w:cs="Arial"/>
                <w:bCs/>
              </w:rPr>
              <w:t>,</w:t>
            </w:r>
            <w:r w:rsidRPr="00DE32C8">
              <w:rPr>
                <w:rFonts w:asciiTheme="minorHAnsi" w:hAnsiTheme="minorHAnsi" w:cs="Arial"/>
                <w:bCs/>
              </w:rPr>
              <w:t xml:space="preserve"> w tym wszystkich portów USB 2.0 i 3.0, tylko portów USB znajdujących się na przednim panelu</w:t>
            </w:r>
            <w:r w:rsidR="00DE32C8" w:rsidRPr="00DE32C8">
              <w:rPr>
                <w:rFonts w:asciiTheme="minorHAnsi" w:hAnsiTheme="minorHAnsi" w:cs="Arial"/>
                <w:bCs/>
              </w:rPr>
              <w:t xml:space="preserve"> lub</w:t>
            </w:r>
            <w:r w:rsidRPr="00DE32C8">
              <w:rPr>
                <w:rFonts w:asciiTheme="minorHAnsi" w:hAnsiTheme="minorHAnsi" w:cs="Arial"/>
                <w:bCs/>
              </w:rPr>
              <w:t xml:space="preserve"> tylko portów USB znajdujących się na tylnym panelu obudowy</w:t>
            </w:r>
            <w:r w:rsidR="007348EB" w:rsidRPr="00DE32C8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757CAD" w:rsidRPr="00340F5A" w:rsidTr="00340F5A">
        <w:trPr>
          <w:trHeight w:val="284"/>
        </w:trPr>
        <w:tc>
          <w:tcPr>
            <w:tcW w:w="1072" w:type="pct"/>
          </w:tcPr>
          <w:p w:rsidR="00757CAD" w:rsidRPr="00340F5A" w:rsidRDefault="00757CAD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lastRenderedPageBreak/>
              <w:t>Bezpieczeństwo</w:t>
            </w:r>
          </w:p>
        </w:tc>
        <w:tc>
          <w:tcPr>
            <w:tcW w:w="3928" w:type="pct"/>
          </w:tcPr>
          <w:p w:rsidR="006048D8" w:rsidRDefault="004B2B45" w:rsidP="00AF33B4">
            <w:pPr>
              <w:jc w:val="both"/>
              <w:rPr>
                <w:rFonts w:asciiTheme="minorHAnsi" w:hAnsiTheme="minorHAnsi" w:cs="Arial"/>
                <w:bCs/>
                <w:color w:val="000000"/>
              </w:rPr>
            </w:pPr>
            <w:r>
              <w:rPr>
                <w:rFonts w:asciiTheme="minorHAnsi" w:hAnsiTheme="minorHAnsi" w:cs="Arial"/>
                <w:bCs/>
                <w:color w:val="000000"/>
              </w:rPr>
              <w:t xml:space="preserve">Komputer musi posiadać zintegrowany na płycie głównej aktywny układ zgodny ze standardem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</w:rPr>
              <w:t>Trusted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</w:rPr>
              <w:t xml:space="preserve"> Platform Module (TPM).</w:t>
            </w:r>
          </w:p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  <w:color w:val="000000"/>
              </w:rPr>
            </w:pPr>
            <w:r w:rsidRPr="00340F5A">
              <w:rPr>
                <w:rFonts w:asciiTheme="minorHAnsi" w:hAnsiTheme="minorHAnsi" w:cs="Arial"/>
                <w:bCs/>
                <w:color w:val="000000"/>
              </w:rPr>
              <w:t xml:space="preserve">Zaimplementowany w BIOS system diagnostyczny z graficznym interfejsem użytkownika dostępny z poziomu szybkiego menu </w:t>
            </w:r>
            <w:proofErr w:type="spellStart"/>
            <w:r w:rsidRPr="00340F5A">
              <w:rPr>
                <w:rFonts w:asciiTheme="minorHAnsi" w:hAnsiTheme="minorHAnsi" w:cs="Arial"/>
                <w:bCs/>
                <w:color w:val="000000"/>
              </w:rPr>
              <w:t>boot’owania</w:t>
            </w:r>
            <w:proofErr w:type="spellEnd"/>
            <w:r w:rsidRPr="00340F5A">
              <w:rPr>
                <w:rFonts w:asciiTheme="minorHAnsi" w:hAnsiTheme="minorHAnsi" w:cs="Arial"/>
                <w:bCs/>
                <w:color w:val="000000"/>
              </w:rPr>
              <w:t>, umożliwiający jednoczesne przetestowanie w celu wykrycia usterki zainstalowanych komponentów w oferowanym komputerze</w:t>
            </w:r>
            <w:r w:rsidR="006048D8">
              <w:rPr>
                <w:rFonts w:asciiTheme="minorHAnsi" w:hAnsiTheme="minorHAnsi" w:cs="Arial"/>
                <w:bCs/>
                <w:color w:val="000000"/>
              </w:rPr>
              <w:t>,</w:t>
            </w:r>
            <w:r w:rsidRPr="00340F5A">
              <w:rPr>
                <w:rFonts w:asciiTheme="minorHAnsi" w:hAnsiTheme="minorHAnsi" w:cs="Arial"/>
                <w:bCs/>
                <w:color w:val="000000"/>
              </w:rPr>
              <w:t xml:space="preserve"> bez konieczności uruchamiania systemu operacyjnego. 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  <w:color w:val="000000"/>
              </w:rPr>
            </w:pPr>
            <w:r w:rsidRPr="00340F5A">
              <w:rPr>
                <w:rFonts w:asciiTheme="minorHAnsi" w:hAnsiTheme="minorHAnsi" w:cs="Arial"/>
                <w:bCs/>
                <w:color w:val="000000"/>
              </w:rPr>
              <w:t xml:space="preserve">Zasilacz wyposażony </w:t>
            </w:r>
            <w:r w:rsidR="00694B84" w:rsidRPr="00340F5A">
              <w:rPr>
                <w:rFonts w:asciiTheme="minorHAnsi" w:hAnsiTheme="minorHAnsi" w:cs="Arial"/>
                <w:bCs/>
                <w:color w:val="000000"/>
              </w:rPr>
              <w:t xml:space="preserve">w </w:t>
            </w:r>
            <w:r w:rsidRPr="00340F5A">
              <w:rPr>
                <w:rFonts w:asciiTheme="minorHAnsi" w:hAnsiTheme="minorHAnsi" w:cs="Arial"/>
                <w:bCs/>
                <w:color w:val="000000"/>
              </w:rPr>
              <w:t>swój własny system diagnostyczny niezależny od pozostałych komponentów komputera umożliwiający sprawdzenie poprawnego funkcjonowania zasilacza bez narażania pozostałych składowych na ewentualne uszkodzenia ( przepięcia itp.)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340F5A">
              <w:rPr>
                <w:rFonts w:asciiTheme="minorHAnsi" w:hAnsiTheme="minorHAnsi" w:cs="Arial"/>
                <w:bCs/>
                <w:color w:val="000000"/>
              </w:rPr>
              <w:t>Czujnik otwarcia obudowy musi zbierać logi i zapisywać je w BIOS</w:t>
            </w:r>
            <w:r w:rsidR="006048D8">
              <w:rPr>
                <w:rFonts w:asciiTheme="minorHAnsi" w:hAnsiTheme="minorHAnsi" w:cs="Arial"/>
                <w:bCs/>
                <w:color w:val="000000"/>
              </w:rPr>
              <w:t>.</w:t>
            </w:r>
          </w:p>
        </w:tc>
      </w:tr>
      <w:tr w:rsidR="00757CAD" w:rsidRPr="00340F5A" w:rsidTr="00340F5A">
        <w:trPr>
          <w:trHeight w:val="284"/>
        </w:trPr>
        <w:tc>
          <w:tcPr>
            <w:tcW w:w="1072" w:type="pct"/>
          </w:tcPr>
          <w:p w:rsidR="00757CAD" w:rsidRPr="00340F5A" w:rsidRDefault="00757CAD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Zarządzanie</w:t>
            </w:r>
          </w:p>
        </w:tc>
        <w:tc>
          <w:tcPr>
            <w:tcW w:w="3928" w:type="pct"/>
          </w:tcPr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757CAD" w:rsidRPr="00340F5A" w:rsidRDefault="00757CAD" w:rsidP="00340F5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0" w:hanging="283"/>
              <w:jc w:val="both"/>
              <w:rPr>
                <w:rFonts w:cs="Arial"/>
                <w:bCs/>
              </w:rPr>
            </w:pPr>
            <w:r w:rsidRPr="00340F5A">
              <w:rPr>
                <w:rFonts w:cs="Arial"/>
                <w:bCs/>
              </w:rPr>
              <w:t>monitorowanie konfi</w:t>
            </w:r>
            <w:r w:rsidR="00195767" w:rsidRPr="00340F5A">
              <w:rPr>
                <w:rFonts w:cs="Arial"/>
                <w:bCs/>
              </w:rPr>
              <w:t>guracji komponentów komputera (jak CPU, RAM</w:t>
            </w:r>
            <w:r w:rsidRPr="00340F5A">
              <w:rPr>
                <w:rFonts w:cs="Arial"/>
                <w:bCs/>
              </w:rPr>
              <w:t>, HDD</w:t>
            </w:r>
            <w:r w:rsidR="00195767" w:rsidRPr="00340F5A">
              <w:rPr>
                <w:rFonts w:cs="Arial"/>
                <w:bCs/>
              </w:rPr>
              <w:t>,</w:t>
            </w:r>
            <w:r w:rsidRPr="00340F5A">
              <w:rPr>
                <w:rFonts w:cs="Arial"/>
                <w:bCs/>
              </w:rPr>
              <w:t xml:space="preserve"> wersja BIOS</w:t>
            </w:r>
            <w:r w:rsidR="00195767" w:rsidRPr="00340F5A">
              <w:rPr>
                <w:rFonts w:cs="Arial"/>
                <w:bCs/>
              </w:rPr>
              <w:t xml:space="preserve">), </w:t>
            </w:r>
          </w:p>
          <w:p w:rsidR="00757CAD" w:rsidRPr="00340F5A" w:rsidRDefault="00757CAD" w:rsidP="00340F5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0" w:hanging="283"/>
              <w:jc w:val="both"/>
              <w:rPr>
                <w:rFonts w:cs="Arial"/>
                <w:bCs/>
              </w:rPr>
            </w:pPr>
            <w:r w:rsidRPr="00340F5A">
              <w:rPr>
                <w:rFonts w:cs="Arial"/>
                <w:bCs/>
              </w:rPr>
              <w:t>zdalną konfigurację ustawień BIOS,</w:t>
            </w:r>
          </w:p>
          <w:p w:rsidR="00757CAD" w:rsidRPr="00340F5A" w:rsidRDefault="00757CAD" w:rsidP="00340F5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0" w:hanging="283"/>
              <w:jc w:val="both"/>
              <w:rPr>
                <w:rFonts w:cs="Arial"/>
                <w:bCs/>
              </w:rPr>
            </w:pPr>
            <w:r w:rsidRPr="00340F5A">
              <w:rPr>
                <w:rFonts w:cs="Arial"/>
                <w:bCs/>
              </w:rPr>
              <w:t>zdalne przejęcie konsoli tekstowej systemu, przekierowanie procesu ładowania systemu operacyjnego z wirtualnego CD ROM l</w:t>
            </w:r>
            <w:r w:rsidR="006048D8">
              <w:rPr>
                <w:rFonts w:cs="Arial"/>
                <w:bCs/>
              </w:rPr>
              <w:t>ub FDD z serwera zarządzającego,</w:t>
            </w:r>
          </w:p>
          <w:p w:rsidR="00757CAD" w:rsidRPr="00340F5A" w:rsidRDefault="00757CAD" w:rsidP="006048D8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00" w:hanging="283"/>
              <w:jc w:val="both"/>
              <w:rPr>
                <w:rFonts w:cs="Arial"/>
                <w:bCs/>
              </w:rPr>
            </w:pPr>
            <w:r w:rsidRPr="00340F5A">
              <w:rPr>
                <w:rFonts w:cs="Arial"/>
                <w:bCs/>
              </w:rPr>
              <w:t xml:space="preserve">zapis i przechowywanie dodatkowych informacji o wersji zainstalowanego oprogramowania </w:t>
            </w:r>
            <w:r w:rsidR="00195767" w:rsidRPr="00340F5A">
              <w:rPr>
                <w:rFonts w:cs="Arial"/>
                <w:bCs/>
              </w:rPr>
              <w:t>i zdalny odczyt tych informacji</w:t>
            </w:r>
            <w:r w:rsidRPr="00340F5A">
              <w:rPr>
                <w:rFonts w:cs="Arial"/>
                <w:bCs/>
              </w:rPr>
              <w:t xml:space="preserve"> </w:t>
            </w:r>
            <w:r w:rsidR="006048D8">
              <w:rPr>
                <w:rFonts w:cs="Arial"/>
                <w:bCs/>
              </w:rPr>
              <w:t>z wbudowanej pamięci nieulotnej.</w:t>
            </w:r>
          </w:p>
          <w:p w:rsidR="00757CAD" w:rsidRPr="00340F5A" w:rsidRDefault="00195767" w:rsidP="00195767">
            <w:pPr>
              <w:spacing w:line="276" w:lineRule="auto"/>
              <w:ind w:left="17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T</w:t>
            </w:r>
            <w:r w:rsidR="00757CAD" w:rsidRPr="00340F5A">
              <w:rPr>
                <w:rFonts w:asciiTheme="minorHAnsi" w:hAnsiTheme="minorHAnsi" w:cs="Arial"/>
                <w:bCs/>
              </w:rPr>
              <w:t>echnologia zarządzania i monitorowania komputerem na poziomie sprzętowym powinna być zgodna z otwartymi standardami DMTF WS-MAN 1.0.0 (http://www.dmtf.org/standards/wsman) oraz  DASH 1.0.0 (http://www.dmtf.org/standards/mgmt/dash/).</w:t>
            </w:r>
          </w:p>
        </w:tc>
      </w:tr>
      <w:tr w:rsidR="00757CAD" w:rsidRPr="00340F5A" w:rsidTr="00340F5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Wirtualizacja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</w:rPr>
              <w:t xml:space="preserve">Sprzętowe wsparcie technologii wirtualizacji realizowane łącznie w procesorze, chipsecie płyty głównej oraz w BIOS systemu. </w:t>
            </w:r>
          </w:p>
        </w:tc>
      </w:tr>
      <w:tr w:rsidR="00757CAD" w:rsidRPr="00340F5A" w:rsidTr="00340F5A">
        <w:trPr>
          <w:trHeight w:val="284"/>
        </w:trPr>
        <w:tc>
          <w:tcPr>
            <w:tcW w:w="1072" w:type="pct"/>
          </w:tcPr>
          <w:p w:rsidR="00757CAD" w:rsidRPr="00340F5A" w:rsidRDefault="00757CAD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Certyfikaty i standardy</w:t>
            </w:r>
          </w:p>
        </w:tc>
        <w:tc>
          <w:tcPr>
            <w:tcW w:w="3928" w:type="pct"/>
          </w:tcPr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Certyfikat ISO</w:t>
            </w:r>
            <w:r w:rsidR="00195767" w:rsidRPr="00340F5A">
              <w:rPr>
                <w:rFonts w:asciiTheme="minorHAnsi" w:hAnsiTheme="minorHAnsi" w:cs="Arial"/>
                <w:bCs/>
              </w:rPr>
              <w:t xml:space="preserve"> </w:t>
            </w:r>
            <w:r w:rsidRPr="00340F5A">
              <w:rPr>
                <w:rFonts w:asciiTheme="minorHAnsi" w:hAnsiTheme="minorHAnsi" w:cs="Arial"/>
                <w:bCs/>
              </w:rPr>
              <w:t>9001 dla producenta sprzętu (załączyć do oferty)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Deklaracja zgodności CE (załączyć do oferty)</w:t>
            </w:r>
          </w:p>
          <w:p w:rsidR="006048D8" w:rsidRDefault="00757CAD" w:rsidP="006048D8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</w:rPr>
              <w:t xml:space="preserve">Potwierdzenie spełnienia kryteriów środowiskowych, w tym zgodności z dyrektywą </w:t>
            </w:r>
            <w:proofErr w:type="spellStart"/>
            <w:r w:rsidRPr="00340F5A">
              <w:rPr>
                <w:rFonts w:asciiTheme="minorHAnsi" w:hAnsiTheme="minorHAnsi" w:cs="Arial"/>
              </w:rPr>
              <w:t>RoHS</w:t>
            </w:r>
            <w:proofErr w:type="spellEnd"/>
            <w:r w:rsidRPr="00340F5A">
              <w:rPr>
                <w:rFonts w:asciiTheme="minorHAnsi" w:hAnsiTheme="minorHAnsi" w:cs="Arial"/>
              </w:rPr>
              <w:t xml:space="preserve"> Unii Europejskiej o eliminacji substancji niebezpiecznych w postaci oświadczenia producenta jednostki</w:t>
            </w:r>
            <w:r w:rsidR="006048D8">
              <w:rPr>
                <w:rFonts w:asciiTheme="minorHAnsi" w:hAnsiTheme="minorHAnsi" w:cs="Arial"/>
              </w:rPr>
              <w:t>.</w:t>
            </w:r>
          </w:p>
          <w:p w:rsidR="00757CAD" w:rsidRPr="00340F5A" w:rsidRDefault="00757CAD" w:rsidP="006048D8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Komputer musi spełniać wymogi normy Energy Star min. 6.0 (certyfikat</w:t>
            </w:r>
            <w:r w:rsidRPr="00340F5A">
              <w:rPr>
                <w:rFonts w:asciiTheme="minorHAnsi" w:eastAsia="Arial" w:hAnsiTheme="minorHAnsi" w:cs="Arial"/>
              </w:rPr>
              <w:t xml:space="preserve"> załączyć do oferty)</w:t>
            </w:r>
          </w:p>
        </w:tc>
      </w:tr>
      <w:tr w:rsidR="00757CAD" w:rsidRPr="00340F5A" w:rsidTr="00340F5A">
        <w:tc>
          <w:tcPr>
            <w:tcW w:w="1072" w:type="pct"/>
          </w:tcPr>
          <w:p w:rsidR="00757CAD" w:rsidRPr="00340F5A" w:rsidRDefault="00757CAD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Calibri"/>
                <w:bCs/>
              </w:rPr>
              <w:t>Emisja hałasu</w:t>
            </w:r>
          </w:p>
        </w:tc>
        <w:tc>
          <w:tcPr>
            <w:tcW w:w="3928" w:type="pct"/>
          </w:tcPr>
          <w:p w:rsidR="00757CAD" w:rsidRPr="00340F5A" w:rsidRDefault="00757CAD" w:rsidP="006048D8">
            <w:pPr>
              <w:spacing w:line="276" w:lineRule="auto"/>
              <w:jc w:val="both"/>
              <w:rPr>
                <w:rFonts w:asciiTheme="minorHAnsi" w:hAnsiTheme="minorHAnsi" w:cs="Arial"/>
                <w:bCs/>
                <w:color w:val="FF0000"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Głośność jednostki centralnej mierzona zgodnie z normą ISO 7779 oraz wykazana zgodnie z normą ISO 9296 w pozycji obserwatora w trybie </w:t>
            </w:r>
            <w:r w:rsidR="006048D8">
              <w:rPr>
                <w:rFonts w:asciiTheme="minorHAnsi" w:hAnsiTheme="minorHAnsi" w:cs="Arial"/>
                <w:bCs/>
              </w:rPr>
              <w:t>bezczynności</w:t>
            </w:r>
            <w:r w:rsidRPr="00340F5A">
              <w:rPr>
                <w:rFonts w:asciiTheme="minorHAnsi" w:hAnsiTheme="minorHAnsi" w:cs="Arial"/>
                <w:bCs/>
              </w:rPr>
              <w:t xml:space="preserve"> dysku twardego (IDLE) wynosząca maksymalnie 26 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dB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 xml:space="preserve"> (załączyć oświadczenie producenta) </w:t>
            </w:r>
          </w:p>
        </w:tc>
      </w:tr>
      <w:tr w:rsidR="00757CAD" w:rsidRPr="00340F5A" w:rsidTr="00340F5A">
        <w:tc>
          <w:tcPr>
            <w:tcW w:w="1072" w:type="pct"/>
          </w:tcPr>
          <w:p w:rsidR="00757CAD" w:rsidRPr="00340F5A" w:rsidRDefault="00757CAD" w:rsidP="00F0758A">
            <w:pPr>
              <w:tabs>
                <w:tab w:val="left" w:pos="213"/>
              </w:tabs>
              <w:spacing w:line="300" w:lineRule="exact"/>
              <w:rPr>
                <w:rFonts w:asciiTheme="minorHAnsi" w:hAnsiTheme="minorHAnsi" w:cs="Arial"/>
              </w:rPr>
            </w:pPr>
            <w:r w:rsidRPr="00340F5A">
              <w:rPr>
                <w:rFonts w:asciiTheme="minorHAnsi" w:hAnsiTheme="minorHAnsi" w:cs="Arial"/>
                <w:bCs/>
              </w:rPr>
              <w:t>Wsparcie techniczne producenta</w:t>
            </w:r>
          </w:p>
        </w:tc>
        <w:tc>
          <w:tcPr>
            <w:tcW w:w="3928" w:type="pct"/>
          </w:tcPr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</w:tr>
      <w:tr w:rsidR="00757CAD" w:rsidRPr="00340F5A" w:rsidTr="00340F5A">
        <w:tblPrEx>
          <w:tblLook w:val="04A0" w:firstRow="1" w:lastRow="0" w:firstColumn="1" w:lastColumn="0" w:noHBand="0" w:noVBand="1"/>
        </w:tblPrEx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D" w:rsidRPr="00340F5A" w:rsidRDefault="00757CAD" w:rsidP="00AF33B4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System Operacyjny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Zainstalowany system oper</w:t>
            </w:r>
            <w:r w:rsidR="005242DE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acyjny Windows 10 Professional z dołączonym</w:t>
            </w: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 nośnik</w:t>
            </w:r>
            <w:r w:rsidR="005242DE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iem. K</w:t>
            </w: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lucz licencyjny Windows 10 Professional musi być zapisany trwale w BIOS i umożliwiać instalację </w:t>
            </w: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lastRenderedPageBreak/>
              <w:t xml:space="preserve">systemu operacyjnego na podstawie dołączonego nośnika bezpośrednio z wbudowanego napędu lub zdalnie bez potrzeby ręcznego wpisywania klucza licencyjnego. Oferowany dostarczony system jak i również przy </w:t>
            </w:r>
            <w:proofErr w:type="spellStart"/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reinstalacji</w:t>
            </w:r>
            <w:proofErr w:type="spellEnd"/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 nie może wymagać aktywacji klucza licencyj</w:t>
            </w:r>
            <w:r w:rsidR="005242DE"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>nego za pośrednictwem telefonu lub</w:t>
            </w:r>
            <w:r w:rsidRPr="00340F5A">
              <w:rPr>
                <w:rFonts w:asciiTheme="minorHAnsi" w:hAnsiTheme="minorHAnsi" w:cs="Arial"/>
                <w:bCs/>
                <w:bdr w:val="none" w:sz="0" w:space="0" w:color="auto" w:frame="1"/>
              </w:rPr>
              <w:t xml:space="preserve"> Internetu</w:t>
            </w:r>
            <w:r w:rsidRPr="00340F5A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757CAD" w:rsidRPr="00340F5A" w:rsidTr="00340F5A">
        <w:tc>
          <w:tcPr>
            <w:tcW w:w="1072" w:type="pct"/>
          </w:tcPr>
          <w:p w:rsidR="00757CAD" w:rsidRPr="00340F5A" w:rsidRDefault="00757CAD" w:rsidP="00F0758A">
            <w:pPr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lastRenderedPageBreak/>
              <w:t>Wymagania dodatkowe</w:t>
            </w:r>
          </w:p>
        </w:tc>
        <w:tc>
          <w:tcPr>
            <w:tcW w:w="3928" w:type="pct"/>
          </w:tcPr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Wbudowane porty i złącza: HDMI out, HDMI in, Display Port out, min. 6 portów USB 3.1 gen.1 oraz min. 2 porty USB 2.0, w tym min. 2 porty USB </w:t>
            </w:r>
            <w:proofErr w:type="spellStart"/>
            <w:r w:rsidRPr="00340F5A">
              <w:rPr>
                <w:rFonts w:asciiTheme="minorHAnsi" w:hAnsiTheme="minorHAnsi" w:cs="Arial"/>
                <w:bCs/>
              </w:rPr>
              <w:t>USB</w:t>
            </w:r>
            <w:proofErr w:type="spellEnd"/>
            <w:r w:rsidRPr="00340F5A">
              <w:rPr>
                <w:rFonts w:asciiTheme="minorHAnsi" w:hAnsiTheme="minorHAnsi" w:cs="Arial"/>
                <w:bCs/>
              </w:rPr>
              <w:t xml:space="preserve"> 3.1 gen.1 usytuowane w przedniej/bocznej części obudowy; wymagana ilość i rozmieszczenie portów USB nie może być osiągnięta w wyniku stosowania konwerterów, przejściówek itp., port słuchawkowo-mikrofonowy na przednim/bocznym panelu, port Line-out na tylnym panelu</w:t>
            </w:r>
          </w:p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Karta </w:t>
            </w:r>
            <w:proofErr w:type="spellStart"/>
            <w:r w:rsidRPr="00340F5A">
              <w:rPr>
                <w:rFonts w:asciiTheme="minorHAnsi" w:hAnsiTheme="minorHAnsi" w:cs="Arial"/>
                <w:bCs/>
                <w:lang w:eastAsia="en-US"/>
              </w:rPr>
              <w:t>WiFi</w:t>
            </w:r>
            <w:proofErr w:type="spellEnd"/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 </w:t>
            </w:r>
            <w:proofErr w:type="spellStart"/>
            <w:r w:rsidRPr="00340F5A">
              <w:rPr>
                <w:rFonts w:asciiTheme="minorHAnsi" w:hAnsiTheme="minorHAnsi" w:cs="Arial"/>
                <w:bCs/>
                <w:lang w:eastAsia="en-US"/>
              </w:rPr>
              <w:t>ac</w:t>
            </w:r>
            <w:proofErr w:type="spellEnd"/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/a/b/g/n + </w:t>
            </w:r>
            <w:proofErr w:type="spellStart"/>
            <w:r w:rsidRPr="00340F5A">
              <w:rPr>
                <w:rFonts w:asciiTheme="minorHAnsi" w:hAnsiTheme="minorHAnsi" w:cs="Arial"/>
                <w:bCs/>
                <w:lang w:eastAsia="en-US"/>
              </w:rPr>
              <w:t>bluetooth</w:t>
            </w:r>
            <w:proofErr w:type="spellEnd"/>
          </w:p>
          <w:p w:rsidR="006048D8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  <w:lang w:eastAsia="en-US"/>
              </w:rPr>
              <w:t>Karta sieciowa 10/100/1000 Ethernet RJ 45, zintegrowana z płytą główną</w:t>
            </w:r>
            <w:r w:rsidR="006048D8">
              <w:rPr>
                <w:rFonts w:asciiTheme="minorHAnsi" w:hAnsiTheme="minorHAnsi" w:cs="Arial"/>
                <w:bCs/>
              </w:rPr>
              <w:t>.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  <w:i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Płyta główna </w:t>
            </w:r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zaprojektowana i wyprodukowana na zlecenie producenta komputera, trwale oznaczona logo producenta oferowanej jednostki, dedykowana dla danego urządzenia; </w:t>
            </w:r>
            <w:r w:rsidRPr="00340F5A">
              <w:rPr>
                <w:rFonts w:asciiTheme="minorHAnsi" w:hAnsiTheme="minorHAnsi" w:cs="Arial"/>
                <w:bCs/>
              </w:rPr>
              <w:t>wyposażona w min 2 złącza DIMM z obsługą do 32GB DDR4 pamięci RAM, min. 2 złącza SATA 3.0; min. 2 złącza M.2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Zintegrowany z płytą główną kontroler RAID 0 i RAID 1  </w:t>
            </w:r>
          </w:p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  <w:i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Czytnik kart multimedialnych SD </w:t>
            </w:r>
          </w:p>
          <w:p w:rsidR="00757CAD" w:rsidRPr="00340F5A" w:rsidRDefault="00757CAD" w:rsidP="00AF33B4">
            <w:pPr>
              <w:rPr>
                <w:rFonts w:asciiTheme="minorHAnsi" w:hAnsiTheme="minorHAnsi" w:cs="Tahoma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Klawiatura USB z czytnikiem karty Smart Card </w:t>
            </w:r>
          </w:p>
          <w:p w:rsidR="00757CAD" w:rsidRPr="00340F5A" w:rsidRDefault="00757CAD" w:rsidP="00AF33B4">
            <w:pPr>
              <w:rPr>
                <w:rFonts w:asciiTheme="minorHAnsi" w:hAnsiTheme="minorHAnsi" w:cs="Tahoma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Mysz optyczna USB z dwoma przyciskami oraz rolką </w:t>
            </w:r>
          </w:p>
          <w:p w:rsidR="00757CAD" w:rsidRPr="00340F5A" w:rsidRDefault="00757CAD" w:rsidP="00AF33B4">
            <w:pPr>
              <w:rPr>
                <w:rFonts w:asciiTheme="minorHAnsi" w:hAnsiTheme="minorHAnsi" w:cs="Tahoma"/>
                <w:bCs/>
              </w:rPr>
            </w:pPr>
            <w:r w:rsidRPr="00340F5A">
              <w:rPr>
                <w:rFonts w:asciiTheme="minorHAnsi" w:hAnsiTheme="minorHAnsi" w:cs="Arial"/>
                <w:bCs/>
                <w:lang w:eastAsia="en-US"/>
              </w:rPr>
              <w:t xml:space="preserve">Nagrywarka DVD +/-RW </w:t>
            </w:r>
          </w:p>
        </w:tc>
      </w:tr>
      <w:tr w:rsidR="005242DE" w:rsidRPr="00340F5A" w:rsidTr="00340F5A">
        <w:tblPrEx>
          <w:tblLook w:val="04A0" w:firstRow="1" w:lastRow="0" w:firstColumn="1" w:lastColumn="0" w:noHBand="0" w:noVBand="1"/>
        </w:tblPrEx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D" w:rsidRPr="00340F5A" w:rsidRDefault="00757CAD" w:rsidP="00AF33B4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Dodatkowe oprogramowanie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94" w:rsidRDefault="00B01694" w:rsidP="00AF33B4">
            <w:pPr>
              <w:jc w:val="both"/>
              <w:rPr>
                <w:rFonts w:asciiTheme="minorHAnsi" w:hAnsiTheme="minorHAnsi"/>
              </w:rPr>
            </w:pPr>
            <w:r w:rsidRPr="00255BC9">
              <w:rPr>
                <w:rFonts w:asciiTheme="minorHAnsi" w:hAnsiTheme="minorHAnsi"/>
              </w:rPr>
              <w:t xml:space="preserve">Zainstalowany pakiet Microsoft Office Home and Business 2016 Win </w:t>
            </w:r>
            <w:proofErr w:type="spellStart"/>
            <w:r w:rsidRPr="00255BC9">
              <w:rPr>
                <w:rFonts w:asciiTheme="minorHAnsi" w:hAnsiTheme="minorHAnsi"/>
              </w:rPr>
              <w:t>Polish</w:t>
            </w:r>
            <w:proofErr w:type="spellEnd"/>
            <w:r w:rsidRPr="00255BC9">
              <w:rPr>
                <w:rFonts w:asciiTheme="minorHAnsi" w:hAnsiTheme="minorHAnsi"/>
              </w:rPr>
              <w:t xml:space="preserve"> </w:t>
            </w:r>
            <w:proofErr w:type="spellStart"/>
            <w:r w:rsidRPr="00255BC9">
              <w:rPr>
                <w:rFonts w:asciiTheme="minorHAnsi" w:hAnsiTheme="minorHAnsi"/>
              </w:rPr>
              <w:t>EuroZone</w:t>
            </w:r>
            <w:proofErr w:type="spellEnd"/>
            <w:r w:rsidRPr="00255BC9">
              <w:rPr>
                <w:rFonts w:asciiTheme="minorHAnsi" w:hAnsiTheme="minorHAnsi"/>
              </w:rPr>
              <w:t xml:space="preserve"> – licencja dostarczona wraz z komputerem.</w:t>
            </w:r>
          </w:p>
          <w:p w:rsidR="00757CAD" w:rsidRPr="00340F5A" w:rsidRDefault="00757CAD" w:rsidP="00AF33B4">
            <w:pPr>
              <w:jc w:val="both"/>
              <w:rPr>
                <w:rFonts w:asciiTheme="minorHAnsi" w:hAnsiTheme="minorHAnsi"/>
              </w:rPr>
            </w:pPr>
            <w:r w:rsidRPr="00340F5A">
              <w:rPr>
                <w:rFonts w:asciiTheme="minorHAnsi" w:hAnsiTheme="minorHAnsi"/>
              </w:rPr>
              <w:t>Dostępne bezpłatne oprogramowanie producenta komputera z nieograniczoną czasowo licencją na użytkowanie umożliwiające:</w:t>
            </w:r>
          </w:p>
          <w:p w:rsidR="00757CAD" w:rsidRPr="006048D8" w:rsidRDefault="00757CAD" w:rsidP="006048D8">
            <w:pPr>
              <w:pStyle w:val="Akapitzlist"/>
              <w:numPr>
                <w:ilvl w:val="0"/>
                <w:numId w:val="43"/>
              </w:numPr>
              <w:ind w:left="243" w:hanging="243"/>
              <w:jc w:val="both"/>
            </w:pPr>
            <w:proofErr w:type="spellStart"/>
            <w:r w:rsidRPr="006048D8">
              <w:t>upgrade</w:t>
            </w:r>
            <w:proofErr w:type="spellEnd"/>
            <w:r w:rsidRPr="006048D8">
              <w:t xml:space="preserve"> i instalacje wszystkich sterowników, aplikacji dostarczonych w obrazie systemu operacyjnego producenta, </w:t>
            </w:r>
            <w:proofErr w:type="spellStart"/>
            <w:r w:rsidRPr="006048D8">
              <w:t>BIOS’u</w:t>
            </w:r>
            <w:proofErr w:type="spellEnd"/>
            <w:r w:rsidRPr="006048D8">
              <w:t xml:space="preserve"> z certyfikatem zgodności producenta do najnowszej dostępnej wersji, </w:t>
            </w:r>
          </w:p>
          <w:p w:rsidR="00757CAD" w:rsidRPr="006048D8" w:rsidRDefault="00757CAD" w:rsidP="006048D8">
            <w:pPr>
              <w:pStyle w:val="Akapitzlist"/>
              <w:numPr>
                <w:ilvl w:val="0"/>
                <w:numId w:val="43"/>
              </w:numPr>
              <w:ind w:left="243" w:hanging="243"/>
              <w:jc w:val="both"/>
            </w:pPr>
            <w:r w:rsidRPr="006048D8">
              <w:t>sprawdzenie przed zainstalowaniem wszystkich sterowników, aplikacji oraz BIOS bezpośrednio na stronie producenta przy użyciu połączenia internetowego z automatycznym przekierowaniem</w:t>
            </w:r>
            <w:r w:rsidR="006048D8">
              <w:t xml:space="preserve"> w celu uzyskania informacji o </w:t>
            </w:r>
            <w:r w:rsidRPr="006048D8">
              <w:t>poprawkach i usprawnieniach dotyczących aktualizacji, dacie wydania ostatniej aktualizacji, priorytecie aktualizacji, zgod</w:t>
            </w:r>
            <w:r w:rsidR="006048D8">
              <w:t>ności z systemami operacyjnymi,</w:t>
            </w:r>
          </w:p>
          <w:p w:rsidR="00757CAD" w:rsidRPr="006048D8" w:rsidRDefault="00757CAD" w:rsidP="006048D8">
            <w:pPr>
              <w:pStyle w:val="Akapitzlist"/>
              <w:numPr>
                <w:ilvl w:val="0"/>
                <w:numId w:val="43"/>
              </w:numPr>
              <w:ind w:left="243" w:hanging="243"/>
              <w:jc w:val="both"/>
            </w:pPr>
            <w:r w:rsidRPr="006048D8">
              <w:t>dostęp do wykazu najnowszych aktualizacji z podziałem na krytyczne (wymagające natychmiastowej instalacji), rekomendowane i opcjonalne</w:t>
            </w:r>
            <w:r w:rsidR="006048D8">
              <w:t>,</w:t>
            </w:r>
          </w:p>
          <w:p w:rsidR="00757CAD" w:rsidRPr="006048D8" w:rsidRDefault="00757CAD" w:rsidP="006048D8">
            <w:pPr>
              <w:pStyle w:val="Akapitzlist"/>
              <w:numPr>
                <w:ilvl w:val="0"/>
                <w:numId w:val="43"/>
              </w:numPr>
              <w:ind w:left="243" w:hanging="243"/>
              <w:jc w:val="both"/>
            </w:pPr>
            <w:r w:rsidRPr="006048D8">
              <w:t>włączenie/wyłączenie funkcji automatycznego restartu w przypadku, kiedy jest wymagany przy i</w:t>
            </w:r>
            <w:r w:rsidR="006048D8">
              <w:t>nstalacji sterownika, aplikacji,</w:t>
            </w:r>
          </w:p>
          <w:p w:rsidR="00757CAD" w:rsidRPr="006048D8" w:rsidRDefault="00757CAD" w:rsidP="006048D8">
            <w:pPr>
              <w:pStyle w:val="Akapitzlist"/>
              <w:numPr>
                <w:ilvl w:val="0"/>
                <w:numId w:val="43"/>
              </w:numPr>
              <w:ind w:left="243" w:hanging="243"/>
              <w:jc w:val="both"/>
            </w:pPr>
            <w:r w:rsidRPr="006048D8">
              <w:t>sprawdzenie historii aktualizacji z informacją, jakie sterowniki były instalowane z dokładną datą i wersją (rewizja wydania)</w:t>
            </w:r>
            <w:r w:rsidR="006048D8">
              <w:t>,</w:t>
            </w:r>
          </w:p>
          <w:p w:rsidR="00757CAD" w:rsidRPr="006048D8" w:rsidRDefault="00757CAD" w:rsidP="006048D8">
            <w:pPr>
              <w:pStyle w:val="Akapitzlist"/>
              <w:numPr>
                <w:ilvl w:val="0"/>
                <w:numId w:val="43"/>
              </w:numPr>
              <w:ind w:left="243" w:hanging="243"/>
              <w:jc w:val="both"/>
            </w:pPr>
            <w:r w:rsidRPr="006048D8">
              <w:t>dostęp do wykaz</w:t>
            </w:r>
            <w:r w:rsidR="006048D8">
              <w:t>u</w:t>
            </w:r>
            <w:r w:rsidRPr="006048D8">
              <w:t xml:space="preserve"> wymaganych sterowników, aplikacji, </w:t>
            </w:r>
            <w:proofErr w:type="spellStart"/>
            <w:r w:rsidRPr="006048D8">
              <w:t>BIOS’u</w:t>
            </w:r>
            <w:proofErr w:type="spellEnd"/>
            <w:r w:rsidRPr="006048D8">
              <w:t xml:space="preserve"> z informacją o zainstalowanej obecnie wersji dla oferowanego komputera z możliwością exportu do pliku o rozszerzeniu *.</w:t>
            </w:r>
            <w:proofErr w:type="spellStart"/>
            <w:r w:rsidRPr="006048D8">
              <w:t>xml</w:t>
            </w:r>
            <w:proofErr w:type="spellEnd"/>
            <w:r w:rsidR="006048D8">
              <w:t>,</w:t>
            </w:r>
          </w:p>
          <w:p w:rsidR="00757CAD" w:rsidRPr="006048D8" w:rsidRDefault="00757CAD" w:rsidP="006048D8">
            <w:pPr>
              <w:pStyle w:val="Akapitzlist"/>
              <w:numPr>
                <w:ilvl w:val="0"/>
                <w:numId w:val="43"/>
              </w:numPr>
              <w:ind w:left="243" w:hanging="243"/>
              <w:jc w:val="both"/>
            </w:pPr>
            <w:r w:rsidRPr="006048D8">
              <w:t>dostęp do raportu uwzględniającego informacje o znalezionych, pobranych i zainstalowanych aktualizacjach z informacją, jakich komponentów dotyczyły, możliwość exportu</w:t>
            </w:r>
            <w:r w:rsidR="006048D8">
              <w:t xml:space="preserve"> takiego raportu do pliku *.</w:t>
            </w:r>
            <w:proofErr w:type="spellStart"/>
            <w:r w:rsidR="006048D8">
              <w:t>xml</w:t>
            </w:r>
            <w:proofErr w:type="spellEnd"/>
            <w:r w:rsidR="006048D8">
              <w:t>,</w:t>
            </w:r>
          </w:p>
          <w:p w:rsidR="00757CAD" w:rsidRPr="006048D8" w:rsidRDefault="006048D8" w:rsidP="006048D8">
            <w:pPr>
              <w:pStyle w:val="Akapitzlist"/>
              <w:numPr>
                <w:ilvl w:val="0"/>
                <w:numId w:val="43"/>
              </w:numPr>
              <w:spacing w:after="0"/>
              <w:ind w:left="243" w:hanging="243"/>
              <w:jc w:val="both"/>
            </w:pPr>
            <w:r>
              <w:t>r</w:t>
            </w:r>
            <w:r w:rsidR="00757CAD" w:rsidRPr="006048D8">
              <w:t>aport musi zawierać datę i godzinę podjętych i wykonanych akcji/zadań w przedziale czasowym min. 1 roku.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Tahoma"/>
                <w:b/>
                <w:bCs/>
                <w:color w:val="00B050"/>
              </w:rPr>
            </w:pPr>
            <w:r w:rsidRPr="009362B3">
              <w:rPr>
                <w:rFonts w:asciiTheme="minorHAnsi" w:hAnsiTheme="minorHAnsi"/>
              </w:rPr>
              <w:t>W ofercie należy podać nazwę oprogramowania</w:t>
            </w:r>
            <w:r w:rsidR="006048D8">
              <w:rPr>
                <w:rFonts w:asciiTheme="minorHAnsi" w:hAnsiTheme="minorHAnsi"/>
              </w:rPr>
              <w:t>.</w:t>
            </w:r>
          </w:p>
        </w:tc>
      </w:tr>
      <w:tr w:rsidR="005242DE" w:rsidRPr="00340F5A" w:rsidTr="00340F5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Warunki gwarancji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D" w:rsidRPr="00340F5A" w:rsidRDefault="00B2052C" w:rsidP="00AF33B4">
            <w:pPr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Min. 5</w:t>
            </w:r>
            <w:r w:rsidR="00757CAD" w:rsidRPr="00340F5A">
              <w:rPr>
                <w:rFonts w:asciiTheme="minorHAnsi" w:hAnsiTheme="minorHAnsi" w:cs="Arial"/>
                <w:bCs/>
              </w:rPr>
              <w:t>-letnia gwarancja producenta świadczona na miejscu u klienta, wraz ze wsparciem technicznym dla fabrycznie zainstalowanych aplikacji</w:t>
            </w:r>
          </w:p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Czas reakcji serwisu – do końca następnego dnia roboczego</w:t>
            </w:r>
          </w:p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Firma serwisująca musi posiadać ISO 9001: 2000 na świadczenie usług serwisowych oraz posiadać autoryzacje producenta komputera – dokumenty potwierdzające załączyć do oferty.</w:t>
            </w:r>
          </w:p>
          <w:p w:rsidR="00757CAD" w:rsidRPr="00340F5A" w:rsidRDefault="00757CAD" w:rsidP="00AF33B4">
            <w:pPr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 xml:space="preserve">Oświadczenie producenta, że w przypadku nie wywiązywania się z obowiązków gwarancyjnych oferenta lub firmy serwisującej, przejmie na siebie wszelkie zobowiązania związane z serwisem. </w:t>
            </w:r>
          </w:p>
          <w:p w:rsidR="00757CAD" w:rsidRPr="00340F5A" w:rsidRDefault="00757CAD" w:rsidP="00AF33B4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340F5A">
              <w:rPr>
                <w:rFonts w:asciiTheme="minorHAnsi" w:hAnsiTheme="minorHAnsi" w:cs="Arial"/>
                <w:bCs/>
              </w:rPr>
              <w:t>W przypadku awarii, dyski twarde zostają u Zamawiającego – do oferty należy załączyć oświadczenie podmiotu realizującego serwis lub producenta o spełnieniu tego warunku.</w:t>
            </w:r>
          </w:p>
        </w:tc>
      </w:tr>
    </w:tbl>
    <w:p w:rsidR="00A76AC5" w:rsidRDefault="00A76AC5">
      <w:pPr>
        <w:spacing w:after="200" w:line="276" w:lineRule="auto"/>
        <w:rPr>
          <w:rFonts w:asciiTheme="minorHAnsi" w:hAnsiTheme="minorHAnsi" w:cs="Calibri"/>
          <w:b/>
          <w:sz w:val="24"/>
          <w:szCs w:val="24"/>
          <w:u w:val="single"/>
        </w:rPr>
      </w:pPr>
    </w:p>
    <w:p w:rsidR="00A76AC5" w:rsidRDefault="00A76AC5">
      <w:pPr>
        <w:spacing w:after="200" w:line="276" w:lineRule="auto"/>
        <w:rPr>
          <w:rFonts w:asciiTheme="minorHAnsi" w:hAnsiTheme="minorHAnsi" w:cs="Calibri"/>
          <w:b/>
          <w:sz w:val="24"/>
          <w:szCs w:val="24"/>
          <w:u w:val="single"/>
        </w:rPr>
      </w:pPr>
      <w:r>
        <w:rPr>
          <w:rFonts w:asciiTheme="minorHAnsi" w:hAnsiTheme="minorHAnsi" w:cs="Calibri"/>
          <w:b/>
          <w:sz w:val="24"/>
          <w:szCs w:val="24"/>
          <w:u w:val="single"/>
        </w:rPr>
        <w:br w:type="page"/>
      </w:r>
    </w:p>
    <w:p w:rsidR="000F781A" w:rsidRPr="004C11B1" w:rsidRDefault="00B37B7A" w:rsidP="004C11B1">
      <w:pPr>
        <w:spacing w:after="200" w:line="276" w:lineRule="auto"/>
      </w:pPr>
      <w:r>
        <w:rPr>
          <w:rFonts w:ascii="Calibri" w:hAnsi="Calibri" w:cs="Arial"/>
          <w:b/>
          <w:sz w:val="32"/>
          <w:szCs w:val="32"/>
        </w:rPr>
        <w:lastRenderedPageBreak/>
        <w:t>Część II (Zadanie II)</w:t>
      </w:r>
      <w:r w:rsidR="00FB1C11" w:rsidRPr="008609ED">
        <w:rPr>
          <w:rFonts w:ascii="Calibri" w:hAnsi="Calibri" w:cs="Arial"/>
          <w:b/>
          <w:sz w:val="32"/>
          <w:szCs w:val="32"/>
        </w:rPr>
        <w:tab/>
        <w:t xml:space="preserve">Rozbudowa </w:t>
      </w:r>
      <w:r w:rsidR="00FB1C11">
        <w:rPr>
          <w:rFonts w:ascii="Calibri" w:hAnsi="Calibri" w:cs="Arial"/>
          <w:b/>
          <w:sz w:val="32"/>
          <w:szCs w:val="32"/>
        </w:rPr>
        <w:t>infrastruktury SAN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992"/>
      </w:tblGrid>
      <w:tr w:rsidR="00FB1C11" w:rsidRPr="008609ED" w:rsidTr="00147DBC"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11" w:rsidRPr="008609ED" w:rsidRDefault="00FB1C11" w:rsidP="00FB1C11">
            <w:pPr>
              <w:rPr>
                <w:rFonts w:ascii="Calibri" w:hAnsi="Calibri"/>
                <w:b/>
                <w:sz w:val="24"/>
                <w:szCs w:val="24"/>
              </w:rPr>
            </w:pPr>
            <w:r w:rsidRPr="008609ED">
              <w:rPr>
                <w:rFonts w:ascii="Calibri" w:hAnsi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11" w:rsidRPr="008609ED" w:rsidRDefault="00FB1C11" w:rsidP="00FB1C1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609ED">
              <w:rPr>
                <w:rFonts w:ascii="Calibri" w:hAnsi="Calibri"/>
                <w:b/>
                <w:sz w:val="24"/>
                <w:szCs w:val="24"/>
              </w:rPr>
              <w:t>Ilość</w:t>
            </w:r>
          </w:p>
        </w:tc>
      </w:tr>
      <w:tr w:rsidR="00FB1C11" w:rsidRPr="00B50F07" w:rsidTr="00147DBC">
        <w:trPr>
          <w:trHeight w:val="312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11" w:rsidRPr="00B50F07" w:rsidRDefault="00834AF9" w:rsidP="00834AF9">
            <w:pPr>
              <w:spacing w:after="160" w:line="259" w:lineRule="auto"/>
              <w:contextualSpacing/>
              <w:rPr>
                <w:rFonts w:asciiTheme="minorHAnsi" w:hAnsiTheme="minorHAnsi"/>
                <w:b/>
                <w:spacing w:val="-1"/>
              </w:rPr>
            </w:pPr>
            <w:r w:rsidRPr="00B50F07">
              <w:rPr>
                <w:rFonts w:asciiTheme="minorHAnsi" w:hAnsiTheme="minorHAnsi"/>
                <w:b/>
                <w:spacing w:val="-1"/>
              </w:rPr>
              <w:t xml:space="preserve">1. </w:t>
            </w:r>
            <w:r w:rsidR="00FB1C11" w:rsidRPr="00B50F07">
              <w:rPr>
                <w:rFonts w:asciiTheme="minorHAnsi" w:hAnsiTheme="minorHAnsi"/>
                <w:b/>
                <w:spacing w:val="-1"/>
              </w:rPr>
              <w:t>Rozbudowa</w:t>
            </w:r>
            <w:r w:rsidR="00FB1C11" w:rsidRPr="00B50F0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="00FB1C11" w:rsidRPr="00B50F07">
              <w:rPr>
                <w:rFonts w:asciiTheme="minorHAnsi" w:hAnsiTheme="minorHAnsi"/>
                <w:b/>
              </w:rPr>
              <w:t>systemu</w:t>
            </w:r>
            <w:r w:rsidR="00FB1C11" w:rsidRPr="00B50F07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="00147DBC" w:rsidRPr="00B50F07">
              <w:rPr>
                <w:rFonts w:asciiTheme="minorHAnsi" w:hAnsiTheme="minorHAnsi"/>
                <w:b/>
                <w:spacing w:val="-6"/>
              </w:rPr>
              <w:t xml:space="preserve">serwerów typu </w:t>
            </w:r>
            <w:r w:rsidR="00147DBC" w:rsidRPr="00B50F07">
              <w:rPr>
                <w:rFonts w:asciiTheme="minorHAnsi" w:hAnsiTheme="minorHAnsi"/>
                <w:b/>
              </w:rPr>
              <w:t>b</w:t>
            </w:r>
            <w:r w:rsidR="00FB1C11" w:rsidRPr="00B50F07">
              <w:rPr>
                <w:rFonts w:asciiTheme="minorHAnsi" w:hAnsiTheme="minorHAnsi"/>
                <w:b/>
              </w:rPr>
              <w:t>lade</w:t>
            </w:r>
            <w:r w:rsidR="00FB1C11" w:rsidRPr="00B50F0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="00FB1C11" w:rsidRPr="00B50F07">
              <w:rPr>
                <w:rFonts w:asciiTheme="minorHAnsi" w:hAnsiTheme="minorHAnsi"/>
                <w:b/>
              </w:rPr>
              <w:t>-</w:t>
            </w:r>
            <w:r w:rsidR="00FB1C11" w:rsidRPr="00B50F0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="00FB1C11" w:rsidRPr="00B50F07">
              <w:rPr>
                <w:rFonts w:asciiTheme="minorHAnsi" w:hAnsiTheme="minorHAnsi"/>
                <w:b/>
              </w:rPr>
              <w:t>chassis</w:t>
            </w:r>
            <w:r w:rsidR="00FB1C11" w:rsidRPr="00B50F07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="00FB1C11" w:rsidRPr="00B50F07">
              <w:rPr>
                <w:rFonts w:asciiTheme="minorHAnsi" w:hAnsiTheme="minorHAnsi"/>
                <w:b/>
                <w:spacing w:val="-1"/>
              </w:rPr>
              <w:t>Blade</w:t>
            </w:r>
            <w:r w:rsidR="00FB1C11" w:rsidRPr="00B50F07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="00FB1C11" w:rsidRPr="00B50F07">
              <w:rPr>
                <w:rFonts w:asciiTheme="minorHAnsi" w:hAnsiTheme="minorHAnsi"/>
                <w:b/>
              </w:rPr>
              <w:t>C7000</w:t>
            </w:r>
            <w:r w:rsidR="00FB1C11" w:rsidRPr="00B50F07">
              <w:rPr>
                <w:rFonts w:asciiTheme="minorHAnsi" w:hAnsiTheme="minorHAnsi"/>
                <w:b/>
                <w:spacing w:val="-6"/>
              </w:rPr>
              <w:t xml:space="preserve"> </w:t>
            </w:r>
          </w:p>
          <w:p w:rsidR="00FB1C11" w:rsidRPr="00B50F07" w:rsidRDefault="00FB1C11" w:rsidP="00340F5A">
            <w:pPr>
              <w:pStyle w:val="Akapitzlist"/>
              <w:numPr>
                <w:ilvl w:val="0"/>
                <w:numId w:val="14"/>
              </w:numPr>
              <w:ind w:left="602" w:hanging="284"/>
            </w:pPr>
            <w:r w:rsidRPr="00B50F07">
              <w:t>Chassis dla serwe</w:t>
            </w:r>
            <w:r w:rsidR="00834AF9" w:rsidRPr="00B50F07">
              <w:t>rów B</w:t>
            </w:r>
            <w:r w:rsidRPr="00B50F07">
              <w:t>lade</w:t>
            </w:r>
            <w:r w:rsidR="00834AF9" w:rsidRPr="00B50F07">
              <w:t xml:space="preserve"> System</w:t>
            </w:r>
            <w:r w:rsidRPr="00B50F07">
              <w:t xml:space="preserve"> umożliwiające pracę i przeniesienie posiadanych przez Z</w:t>
            </w:r>
            <w:r w:rsidR="00147DBC" w:rsidRPr="00B50F07">
              <w:t>amawiającego serwerów HP Blade g</w:t>
            </w:r>
            <w:r w:rsidRPr="00B50F07">
              <w:t xml:space="preserve">eneracji G7 do </w:t>
            </w:r>
            <w:r w:rsidR="00147DBC" w:rsidRPr="00B50F07">
              <w:t xml:space="preserve">generacji </w:t>
            </w:r>
            <w:r w:rsidR="00834AF9" w:rsidRPr="00B50F07">
              <w:t>G9.</w:t>
            </w:r>
          </w:p>
          <w:p w:rsidR="00FB1C11" w:rsidRPr="00B50F07" w:rsidRDefault="00FB1C11" w:rsidP="00340F5A">
            <w:pPr>
              <w:pStyle w:val="Akapitzlist"/>
              <w:numPr>
                <w:ilvl w:val="0"/>
                <w:numId w:val="14"/>
              </w:numPr>
              <w:ind w:left="602" w:hanging="284"/>
            </w:pPr>
            <w:r w:rsidRPr="00B50F07">
              <w:t>Wyposażona w co najmniej 6 jednofazowych zasilaczy 2400W wersji min. Platinum</w:t>
            </w:r>
            <w:r w:rsidR="00147DBC" w:rsidRPr="00B50F07">
              <w:t xml:space="preserve"> z pełną obsadą wiatraków chłodzących</w:t>
            </w:r>
            <w:r w:rsidR="00834AF9" w:rsidRPr="00B50F07">
              <w:t>.</w:t>
            </w:r>
          </w:p>
          <w:p w:rsidR="00FB1C11" w:rsidRPr="00B50F07" w:rsidRDefault="00FB1C11" w:rsidP="00340F5A">
            <w:pPr>
              <w:pStyle w:val="Akapitzlist"/>
              <w:numPr>
                <w:ilvl w:val="0"/>
                <w:numId w:val="14"/>
              </w:numPr>
              <w:ind w:left="602" w:hanging="284"/>
            </w:pPr>
            <w:r w:rsidRPr="00B50F07">
              <w:t>Dodatkowy moduł administracyjny</w:t>
            </w:r>
            <w:r w:rsidR="00834AF9" w:rsidRPr="00B50F07">
              <w:t>.</w:t>
            </w:r>
          </w:p>
          <w:p w:rsidR="00147DBC" w:rsidRPr="00B50F07" w:rsidRDefault="00FB1C11" w:rsidP="00340F5A">
            <w:pPr>
              <w:pStyle w:val="Akapitzlist"/>
              <w:numPr>
                <w:ilvl w:val="0"/>
                <w:numId w:val="14"/>
              </w:numPr>
              <w:ind w:left="602" w:hanging="284"/>
            </w:pPr>
            <w:r w:rsidRPr="00B50F07">
              <w:t xml:space="preserve">Oprogramowanie umożliwiające zarządzanie i zdalny dostęp administracyjny dla 16-tu serwerów HP </w:t>
            </w:r>
            <w:r w:rsidR="00147DBC" w:rsidRPr="00B50F07">
              <w:t>klasy BL posiadające następującą minimalną</w:t>
            </w:r>
            <w:r w:rsidRPr="00B50F07">
              <w:t xml:space="preserve"> funkcjonalność</w:t>
            </w:r>
            <w:r w:rsidR="00147DBC" w:rsidRPr="00B50F07">
              <w:t>:</w:t>
            </w:r>
          </w:p>
          <w:p w:rsidR="00147DBC" w:rsidRPr="00B50F07" w:rsidRDefault="00FB1C11" w:rsidP="00340F5A">
            <w:pPr>
              <w:pStyle w:val="Akapitzlist"/>
              <w:numPr>
                <w:ilvl w:val="0"/>
                <w:numId w:val="16"/>
              </w:numPr>
              <w:ind w:left="885" w:hanging="283"/>
            </w:pPr>
            <w:r w:rsidRPr="00B50F07">
              <w:t>tworzenie indy</w:t>
            </w:r>
            <w:r w:rsidR="00147DBC" w:rsidRPr="00B50F07">
              <w:t>widualnych profili serwerowych,</w:t>
            </w:r>
          </w:p>
          <w:p w:rsidR="00834AF9" w:rsidRPr="00B50F07" w:rsidRDefault="00FB1C11" w:rsidP="00340F5A">
            <w:pPr>
              <w:pStyle w:val="Akapitzlist"/>
              <w:numPr>
                <w:ilvl w:val="0"/>
                <w:numId w:val="16"/>
              </w:numPr>
              <w:ind w:left="885" w:hanging="283"/>
            </w:pPr>
            <w:r w:rsidRPr="00B50F07">
              <w:t xml:space="preserve">podnoszenie wersji </w:t>
            </w:r>
            <w:proofErr w:type="spellStart"/>
            <w:r w:rsidRPr="00B50F07">
              <w:t>firmware</w:t>
            </w:r>
            <w:r w:rsidR="00147DBC" w:rsidRPr="00B50F07">
              <w:t>’u</w:t>
            </w:r>
            <w:proofErr w:type="spellEnd"/>
            <w:r w:rsidR="00147DBC" w:rsidRPr="00B50F07">
              <w:t>,</w:t>
            </w:r>
          </w:p>
          <w:p w:rsidR="00FB1C11" w:rsidRPr="00B50F07" w:rsidRDefault="00FB1C11" w:rsidP="00340F5A">
            <w:pPr>
              <w:pStyle w:val="Akapitzlist"/>
              <w:numPr>
                <w:ilvl w:val="0"/>
                <w:numId w:val="16"/>
              </w:numPr>
              <w:ind w:left="885" w:hanging="283"/>
            </w:pPr>
            <w:r w:rsidRPr="00B50F07">
              <w:t>możliwość migracji profili serwerowych pomiędzy poszczególnymi maszynami fizycznymi.</w:t>
            </w:r>
          </w:p>
          <w:p w:rsidR="00FB1C11" w:rsidRPr="00B50F07" w:rsidRDefault="00FB1C11" w:rsidP="00340F5A">
            <w:pPr>
              <w:pStyle w:val="Akapitzlist"/>
              <w:numPr>
                <w:ilvl w:val="0"/>
                <w:numId w:val="14"/>
              </w:numPr>
              <w:ind w:left="602" w:hanging="284"/>
            </w:pPr>
            <w:r w:rsidRPr="00B50F07">
              <w:t>Oprogramowanie zarządzające musi umożliwiać podgląd oraz zbieranie informacji na temat  pracy użytkowanych przez Z</w:t>
            </w:r>
            <w:r w:rsidR="00834AF9" w:rsidRPr="00B50F07">
              <w:t>amawiającego  w sieci SAN</w:t>
            </w:r>
            <w:r w:rsidRPr="00B50F07">
              <w:t xml:space="preserve"> urządzeń :</w:t>
            </w:r>
          </w:p>
          <w:p w:rsidR="00FB1C11" w:rsidRPr="00B50F07" w:rsidRDefault="00834AF9" w:rsidP="00340F5A">
            <w:pPr>
              <w:pStyle w:val="Akapitzlist"/>
              <w:numPr>
                <w:ilvl w:val="0"/>
                <w:numId w:val="17"/>
              </w:numPr>
              <w:ind w:left="885" w:hanging="283"/>
            </w:pPr>
            <w:r w:rsidRPr="00B50F07">
              <w:t xml:space="preserve">Serwerów typu </w:t>
            </w:r>
            <w:proofErr w:type="spellStart"/>
            <w:r w:rsidRPr="00B50F07">
              <w:t>ProLiant</w:t>
            </w:r>
            <w:proofErr w:type="spellEnd"/>
            <w:r w:rsidRPr="00B50F07">
              <w:t xml:space="preserve"> DL</w:t>
            </w:r>
            <w:r w:rsidR="00FB1C11" w:rsidRPr="00B50F07">
              <w:t>,</w:t>
            </w:r>
          </w:p>
          <w:p w:rsidR="00FB1C11" w:rsidRPr="00B50F07" w:rsidRDefault="00834AF9" w:rsidP="00340F5A">
            <w:pPr>
              <w:pStyle w:val="Akapitzlist"/>
              <w:numPr>
                <w:ilvl w:val="0"/>
                <w:numId w:val="17"/>
              </w:numPr>
              <w:ind w:left="885" w:hanging="283"/>
            </w:pPr>
            <w:r w:rsidRPr="00B50F07">
              <w:t xml:space="preserve">Serwerów typu </w:t>
            </w:r>
            <w:r w:rsidR="00FB1C11" w:rsidRPr="00B50F07">
              <w:t>Blade</w:t>
            </w:r>
            <w:r w:rsidRPr="00B50F07">
              <w:t xml:space="preserve"> System</w:t>
            </w:r>
            <w:r w:rsidR="00FB1C11" w:rsidRPr="00B50F07">
              <w:t xml:space="preserve">, </w:t>
            </w:r>
          </w:p>
          <w:p w:rsidR="00FB1C11" w:rsidRPr="00B50F07" w:rsidRDefault="00834AF9" w:rsidP="00340F5A">
            <w:pPr>
              <w:pStyle w:val="Akapitzlist"/>
              <w:numPr>
                <w:ilvl w:val="0"/>
                <w:numId w:val="17"/>
              </w:numPr>
              <w:ind w:left="885" w:hanging="283"/>
            </w:pPr>
            <w:r w:rsidRPr="00B50F07">
              <w:t>Macierzy 3PAR.</w:t>
            </w:r>
          </w:p>
          <w:p w:rsidR="00FB1C11" w:rsidRPr="00B50F07" w:rsidRDefault="00B2052C" w:rsidP="002F2410">
            <w:pPr>
              <w:pStyle w:val="Akapitzlist"/>
              <w:numPr>
                <w:ilvl w:val="0"/>
                <w:numId w:val="14"/>
              </w:numPr>
              <w:ind w:left="602" w:hanging="284"/>
            </w:pPr>
            <w:r>
              <w:t xml:space="preserve">Min. </w:t>
            </w:r>
            <w:r w:rsidR="00FB1C11" w:rsidRPr="00B50F07">
              <w:t xml:space="preserve">5 lat gwarancji producenta </w:t>
            </w:r>
            <w:proofErr w:type="spellStart"/>
            <w:r w:rsidR="00FB1C11" w:rsidRPr="00B50F07">
              <w:t>Next</w:t>
            </w:r>
            <w:proofErr w:type="spellEnd"/>
            <w:r w:rsidR="00FB1C11" w:rsidRPr="00B50F07">
              <w:t xml:space="preserve"> Bussines Day na oferowany sprzęt i oprogramowanie.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11" w:rsidRPr="00B2052C" w:rsidRDefault="00FB1C11" w:rsidP="00FB1C11">
            <w:pPr>
              <w:jc w:val="right"/>
              <w:rPr>
                <w:rFonts w:asciiTheme="minorHAnsi" w:hAnsiTheme="minorHAnsi"/>
                <w:b/>
              </w:rPr>
            </w:pPr>
            <w:r w:rsidRPr="00B2052C">
              <w:rPr>
                <w:rFonts w:asciiTheme="minorHAnsi" w:hAnsiTheme="minorHAnsi"/>
                <w:b/>
              </w:rPr>
              <w:t>1</w:t>
            </w:r>
            <w:r w:rsidRPr="00B50F07">
              <w:rPr>
                <w:rFonts w:asciiTheme="minorHAnsi" w:hAnsiTheme="minorHAnsi"/>
                <w:b/>
              </w:rPr>
              <w:t xml:space="preserve"> szt.</w:t>
            </w:r>
          </w:p>
          <w:p w:rsidR="00FB1C11" w:rsidRPr="00B2052C" w:rsidRDefault="00FB1C11" w:rsidP="00FB1C11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FB1C11" w:rsidRPr="008609ED" w:rsidTr="00147DBC">
        <w:trPr>
          <w:trHeight w:val="9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11" w:rsidRPr="00B50F07" w:rsidRDefault="00834AF9" w:rsidP="006D7F84">
            <w:pPr>
              <w:pStyle w:val="Heading71"/>
              <w:tabs>
                <w:tab w:val="left" w:pos="1310"/>
              </w:tabs>
              <w:spacing w:before="2"/>
              <w:ind w:left="318" w:right="511" w:hanging="284"/>
              <w:rPr>
                <w:rFonts w:asciiTheme="minorHAnsi" w:hAnsiTheme="minorHAnsi"/>
                <w:bCs w:val="0"/>
                <w:lang w:val="pl-PL"/>
              </w:rPr>
            </w:pPr>
            <w:r w:rsidRPr="00B50F07">
              <w:rPr>
                <w:rFonts w:asciiTheme="minorHAnsi" w:hAnsiTheme="minorHAnsi"/>
                <w:spacing w:val="-1"/>
                <w:lang w:val="pl-PL"/>
              </w:rPr>
              <w:t xml:space="preserve">2. </w:t>
            </w:r>
            <w:r w:rsidR="00FB1C11" w:rsidRPr="00B50F07">
              <w:rPr>
                <w:rFonts w:asciiTheme="minorHAnsi" w:hAnsiTheme="minorHAnsi"/>
                <w:spacing w:val="-1"/>
                <w:lang w:val="pl-PL"/>
              </w:rPr>
              <w:t>Rozbudowa</w:t>
            </w:r>
            <w:r w:rsidR="00FB1C11" w:rsidRPr="00B50F07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="00FB1C11" w:rsidRPr="00B50F07">
              <w:rPr>
                <w:rFonts w:asciiTheme="minorHAnsi" w:hAnsiTheme="minorHAnsi"/>
                <w:lang w:val="pl-PL"/>
              </w:rPr>
              <w:t>systemu</w:t>
            </w:r>
            <w:r w:rsidR="00FB1C11" w:rsidRPr="00B50F07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="00FB1C11" w:rsidRPr="00B50F07">
              <w:rPr>
                <w:rFonts w:asciiTheme="minorHAnsi" w:hAnsiTheme="minorHAnsi"/>
                <w:lang w:val="pl-PL"/>
              </w:rPr>
              <w:t>pamięci</w:t>
            </w:r>
            <w:r w:rsidR="00FB1C11" w:rsidRPr="00B50F07">
              <w:rPr>
                <w:rFonts w:asciiTheme="minorHAnsi" w:hAnsiTheme="minorHAnsi"/>
                <w:spacing w:val="-9"/>
                <w:lang w:val="pl-PL"/>
              </w:rPr>
              <w:t xml:space="preserve"> </w:t>
            </w:r>
            <w:r w:rsidR="00FB1C11" w:rsidRPr="00B50F07">
              <w:rPr>
                <w:rFonts w:asciiTheme="minorHAnsi" w:hAnsiTheme="minorHAnsi"/>
                <w:lang w:val="pl-PL"/>
              </w:rPr>
              <w:t>masowej</w:t>
            </w:r>
            <w:r w:rsidR="00FB1C11" w:rsidRPr="00B50F07">
              <w:rPr>
                <w:rFonts w:asciiTheme="minorHAnsi" w:hAnsiTheme="minorHAnsi"/>
                <w:spacing w:val="-10"/>
                <w:lang w:val="pl-PL"/>
              </w:rPr>
              <w:t xml:space="preserve"> </w:t>
            </w:r>
            <w:r w:rsidR="00FB1C11" w:rsidRPr="00B50F07">
              <w:rPr>
                <w:rFonts w:asciiTheme="minorHAnsi" w:hAnsiTheme="minorHAnsi"/>
                <w:lang w:val="pl-PL"/>
              </w:rPr>
              <w:t>–</w:t>
            </w:r>
            <w:r w:rsidR="00FB1C11" w:rsidRPr="00B50F07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="00FB1C11" w:rsidRPr="00B50F07">
              <w:rPr>
                <w:rFonts w:asciiTheme="minorHAnsi" w:hAnsiTheme="minorHAnsi"/>
                <w:lang w:val="pl-PL"/>
              </w:rPr>
              <w:t xml:space="preserve">dodatkowa półka dyskowa do macierzy </w:t>
            </w:r>
            <w:r w:rsidR="00FB1C11" w:rsidRPr="00B50F07">
              <w:rPr>
                <w:rFonts w:asciiTheme="minorHAnsi" w:hAnsiTheme="minorHAnsi" w:cs="Century Gothic"/>
                <w:spacing w:val="-1"/>
                <w:lang w:val="pl-PL"/>
              </w:rPr>
              <w:t>3PAR 7200</w:t>
            </w:r>
            <w:r w:rsidR="006D7F84" w:rsidRPr="00B50F07">
              <w:rPr>
                <w:rFonts w:asciiTheme="minorHAnsi" w:hAnsiTheme="minorHAnsi" w:cs="Century Gothic"/>
                <w:spacing w:val="-1"/>
                <w:u w:val="single"/>
                <w:lang w:val="pl-PL"/>
              </w:rPr>
              <w:t xml:space="preserve"> </w:t>
            </w:r>
            <w:r w:rsidR="004C11B1" w:rsidRPr="00B50F07">
              <w:rPr>
                <w:rFonts w:asciiTheme="minorHAnsi" w:hAnsiTheme="minorHAnsi" w:cs="Century Gothic"/>
                <w:spacing w:val="-1"/>
                <w:u w:val="single"/>
                <w:lang w:val="pl-PL"/>
              </w:rPr>
              <w:br/>
            </w:r>
            <w:r w:rsidR="006D7F84" w:rsidRPr="00B50F07">
              <w:rPr>
                <w:rFonts w:asciiTheme="minorHAnsi" w:hAnsiTheme="minorHAnsi" w:cs="Century Gothic"/>
                <w:spacing w:val="-1"/>
                <w:lang w:val="pl-PL"/>
              </w:rPr>
              <w:t>z usługą uruchomienia</w:t>
            </w:r>
          </w:p>
          <w:p w:rsidR="00FB1C11" w:rsidRPr="00B50F07" w:rsidRDefault="00FB1C11" w:rsidP="00340F5A">
            <w:pPr>
              <w:pStyle w:val="Akapitzlist"/>
              <w:numPr>
                <w:ilvl w:val="0"/>
                <w:numId w:val="18"/>
              </w:numPr>
              <w:ind w:left="602" w:hanging="284"/>
            </w:pPr>
            <w:r w:rsidRPr="00B50F07">
              <w:t>Dodatkowa półka dyskowa do macierzy 3PAR 7200 zawierająca pełna obsadę dyskową dyskami o minimalnej pojemności 600 GB per dysk.</w:t>
            </w:r>
          </w:p>
          <w:p w:rsidR="00FB1C11" w:rsidRPr="00B50F07" w:rsidRDefault="00FB1C11" w:rsidP="00340F5A">
            <w:pPr>
              <w:pStyle w:val="Akapitzlist"/>
              <w:numPr>
                <w:ilvl w:val="0"/>
                <w:numId w:val="18"/>
              </w:numPr>
              <w:ind w:left="602" w:hanging="284"/>
            </w:pPr>
            <w:r w:rsidRPr="00B50F07">
              <w:t xml:space="preserve">Półka dyskowa wraz z dyskami  musi być objęta gwarancją producenta sprzętu realizowaną w siedzibie zamawiającego o następujących </w:t>
            </w:r>
            <w:r w:rsidR="006D7F84" w:rsidRPr="00B50F07">
              <w:t>warunkach</w:t>
            </w:r>
            <w:r w:rsidRPr="00B50F07">
              <w:t xml:space="preserve"> minimalnych:</w:t>
            </w:r>
          </w:p>
          <w:p w:rsidR="00FB1C11" w:rsidRPr="002564A5" w:rsidRDefault="00B2052C" w:rsidP="002564A5">
            <w:pPr>
              <w:pStyle w:val="Akapitzlist"/>
              <w:numPr>
                <w:ilvl w:val="0"/>
                <w:numId w:val="27"/>
              </w:numPr>
              <w:ind w:left="885" w:hanging="283"/>
            </w:pPr>
            <w:r>
              <w:t xml:space="preserve">Min. </w:t>
            </w:r>
            <w:r w:rsidR="00FB1C11" w:rsidRPr="002564A5">
              <w:t>5</w:t>
            </w:r>
            <w:r w:rsidR="006A03AD">
              <w:t xml:space="preserve"> lat gwarancji producenta z reakcją serwisową</w:t>
            </w:r>
            <w:r w:rsidR="00FB1C11" w:rsidRPr="002564A5">
              <w:t xml:space="preserve"> w systemie 24h 7 dni w tygodniu 4 godziny czasu reakcji,</w:t>
            </w:r>
          </w:p>
          <w:p w:rsidR="00FB1C11" w:rsidRPr="002564A5" w:rsidRDefault="00FB1C11" w:rsidP="002564A5">
            <w:pPr>
              <w:pStyle w:val="Akapitzlist"/>
              <w:numPr>
                <w:ilvl w:val="0"/>
                <w:numId w:val="27"/>
              </w:numPr>
              <w:ind w:left="885" w:hanging="283"/>
            </w:pPr>
            <w:r w:rsidRPr="002564A5">
              <w:t>Priorytetowa obsługa incydentów w języku polskim,</w:t>
            </w:r>
          </w:p>
          <w:p w:rsidR="00FB1C11" w:rsidRPr="002564A5" w:rsidRDefault="00FB1C11" w:rsidP="002564A5">
            <w:pPr>
              <w:pStyle w:val="Akapitzlist"/>
              <w:numPr>
                <w:ilvl w:val="0"/>
                <w:numId w:val="27"/>
              </w:numPr>
              <w:ind w:left="885" w:hanging="283"/>
            </w:pPr>
            <w:r w:rsidRPr="002564A5">
              <w:t>Możliwość podłączenia do zdalnego systemu wykrywania incydentów w ceni</w:t>
            </w:r>
            <w:r w:rsidR="002F2410">
              <w:t>e, dodatkowo w cenie minimum cztery</w:t>
            </w:r>
            <w:r w:rsidRPr="002564A5">
              <w:t xml:space="preserve"> raporty dotyczące incydentów i trendów rocznie,</w:t>
            </w:r>
          </w:p>
          <w:p w:rsidR="00FB1C11" w:rsidRPr="002564A5" w:rsidRDefault="00FB1C11" w:rsidP="002564A5">
            <w:pPr>
              <w:pStyle w:val="Akapitzlist"/>
              <w:numPr>
                <w:ilvl w:val="0"/>
                <w:numId w:val="27"/>
              </w:numPr>
              <w:ind w:left="885" w:hanging="283"/>
            </w:pPr>
            <w:r w:rsidRPr="002564A5">
              <w:t>Zdalna analiza konfiguracji i rekomendacje zmian w zakresie bezpieczeństwa, wydajności i wysokiej dostępności minimum 2 razy do roku w cenie,</w:t>
            </w:r>
          </w:p>
          <w:p w:rsidR="00FB1C11" w:rsidRPr="00B50F07" w:rsidRDefault="00FB1C11" w:rsidP="002564A5">
            <w:pPr>
              <w:pStyle w:val="Akapitzlist"/>
              <w:numPr>
                <w:ilvl w:val="0"/>
                <w:numId w:val="27"/>
              </w:numPr>
              <w:ind w:left="885" w:hanging="283"/>
            </w:pPr>
            <w:r w:rsidRPr="002564A5">
              <w:t>Zdalna asysta podczas instalacji aktualizacji w cenie.</w:t>
            </w:r>
            <w:r w:rsidRPr="00B50F0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11" w:rsidRPr="004C11B1" w:rsidRDefault="00FB1C11" w:rsidP="009108D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4C11B1">
              <w:rPr>
                <w:rFonts w:ascii="Calibri" w:hAnsi="Calibri"/>
                <w:b/>
                <w:sz w:val="24"/>
                <w:szCs w:val="24"/>
              </w:rPr>
              <w:t>1 szt.</w:t>
            </w:r>
          </w:p>
          <w:p w:rsidR="00FB1C11" w:rsidRPr="008609ED" w:rsidRDefault="00FB1C11" w:rsidP="009108D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57AFC" w:rsidRPr="008609ED" w:rsidTr="00147DBC">
        <w:trPr>
          <w:trHeight w:val="9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FC" w:rsidRPr="00B50F07" w:rsidRDefault="004C11B1" w:rsidP="004C11B1">
            <w:pPr>
              <w:pStyle w:val="Heading71"/>
              <w:tabs>
                <w:tab w:val="left" w:pos="176"/>
              </w:tabs>
              <w:spacing w:before="2"/>
              <w:ind w:left="34" w:right="511" w:hanging="34"/>
              <w:rPr>
                <w:rFonts w:asciiTheme="minorHAnsi" w:hAnsiTheme="minorHAnsi"/>
                <w:bCs w:val="0"/>
                <w:lang w:val="pl-PL"/>
              </w:rPr>
            </w:pPr>
            <w:r w:rsidRPr="00B50F07">
              <w:rPr>
                <w:rFonts w:asciiTheme="minorHAnsi" w:hAnsiTheme="minorHAnsi"/>
                <w:spacing w:val="-1"/>
                <w:lang w:val="pl-PL"/>
              </w:rPr>
              <w:t xml:space="preserve">3. </w:t>
            </w:r>
            <w:r w:rsidR="00257AFC" w:rsidRPr="00B50F07">
              <w:rPr>
                <w:rFonts w:asciiTheme="minorHAnsi" w:hAnsiTheme="minorHAnsi"/>
                <w:spacing w:val="-1"/>
                <w:lang w:val="pl-PL"/>
              </w:rPr>
              <w:t>Rozbudowa</w:t>
            </w:r>
            <w:r w:rsidR="00257AFC" w:rsidRPr="00B50F07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="00257AFC" w:rsidRPr="00B50F07">
              <w:rPr>
                <w:rFonts w:asciiTheme="minorHAnsi" w:hAnsiTheme="minorHAnsi"/>
                <w:lang w:val="pl-PL"/>
              </w:rPr>
              <w:t>systemu</w:t>
            </w:r>
            <w:r w:rsidR="00257AFC" w:rsidRPr="00B50F07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="00257AFC" w:rsidRPr="00B50F07">
              <w:rPr>
                <w:rFonts w:asciiTheme="minorHAnsi" w:hAnsiTheme="minorHAnsi"/>
                <w:lang w:val="pl-PL"/>
              </w:rPr>
              <w:t>pamięci</w:t>
            </w:r>
            <w:r w:rsidR="00257AFC" w:rsidRPr="00B50F07">
              <w:rPr>
                <w:rFonts w:asciiTheme="minorHAnsi" w:hAnsiTheme="minorHAnsi"/>
                <w:spacing w:val="-9"/>
                <w:lang w:val="pl-PL"/>
              </w:rPr>
              <w:t xml:space="preserve"> </w:t>
            </w:r>
            <w:r w:rsidR="00257AFC" w:rsidRPr="00B50F07">
              <w:rPr>
                <w:rFonts w:asciiTheme="minorHAnsi" w:hAnsiTheme="minorHAnsi"/>
                <w:lang w:val="pl-PL"/>
              </w:rPr>
              <w:t>masowej</w:t>
            </w:r>
            <w:r w:rsidR="00257AFC" w:rsidRPr="00B50F07">
              <w:rPr>
                <w:rFonts w:asciiTheme="minorHAnsi" w:hAnsiTheme="minorHAnsi"/>
                <w:spacing w:val="-10"/>
                <w:lang w:val="pl-PL"/>
              </w:rPr>
              <w:t xml:space="preserve"> </w:t>
            </w:r>
            <w:r w:rsidR="00257AFC" w:rsidRPr="00B50F07">
              <w:rPr>
                <w:rFonts w:asciiTheme="minorHAnsi" w:hAnsiTheme="minorHAnsi"/>
                <w:lang w:val="pl-PL"/>
              </w:rPr>
              <w:t>–</w:t>
            </w:r>
            <w:r w:rsidR="00257AFC" w:rsidRPr="00B50F07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="00257AFC" w:rsidRPr="00B50F07">
              <w:rPr>
                <w:rFonts w:asciiTheme="minorHAnsi" w:hAnsiTheme="minorHAnsi"/>
                <w:lang w:val="pl-PL"/>
              </w:rPr>
              <w:t xml:space="preserve">dodatkowa półka dyskowa do macierzy </w:t>
            </w:r>
            <w:r w:rsidR="00257AFC" w:rsidRPr="00B50F07">
              <w:rPr>
                <w:rFonts w:asciiTheme="minorHAnsi" w:hAnsiTheme="minorHAnsi" w:cs="Century Gothic"/>
                <w:spacing w:val="-1"/>
                <w:lang w:val="pl-PL"/>
              </w:rPr>
              <w:t>3PAR 8200</w:t>
            </w:r>
            <w:r w:rsidRPr="00B50F07">
              <w:rPr>
                <w:rFonts w:asciiTheme="minorHAnsi" w:hAnsiTheme="minorHAnsi" w:cs="Century Gothic"/>
                <w:spacing w:val="-1"/>
                <w:lang w:val="pl-PL"/>
              </w:rPr>
              <w:t xml:space="preserve"> </w:t>
            </w:r>
            <w:r w:rsidRPr="00B50F07">
              <w:rPr>
                <w:rFonts w:asciiTheme="minorHAnsi" w:hAnsiTheme="minorHAnsi" w:cs="Century Gothic"/>
                <w:spacing w:val="-1"/>
                <w:lang w:val="pl-PL"/>
              </w:rPr>
              <w:br/>
              <w:t>z usługą uruchomienia</w:t>
            </w:r>
          </w:p>
          <w:p w:rsidR="00257AFC" w:rsidRPr="00B50F07" w:rsidRDefault="00257AFC" w:rsidP="00340F5A">
            <w:pPr>
              <w:pStyle w:val="Akapitzlist"/>
              <w:numPr>
                <w:ilvl w:val="0"/>
                <w:numId w:val="20"/>
              </w:numPr>
              <w:ind w:left="602" w:hanging="284"/>
            </w:pPr>
            <w:r w:rsidRPr="00B50F07">
              <w:t>Dodatkowa półka dyskowa do macierzy 3PAR 8200  zawierająca pełna obsadę dyskową dyskami o minimalnej pojemności 600 GB per dysk.</w:t>
            </w:r>
          </w:p>
          <w:p w:rsidR="00257AFC" w:rsidRPr="00B50F07" w:rsidRDefault="00257AFC" w:rsidP="00340F5A">
            <w:pPr>
              <w:pStyle w:val="Akapitzlist"/>
              <w:numPr>
                <w:ilvl w:val="0"/>
                <w:numId w:val="20"/>
              </w:numPr>
              <w:ind w:left="602" w:hanging="284"/>
            </w:pPr>
            <w:r w:rsidRPr="00B50F07">
              <w:t>Półka dyskowa wraz z dyskami  musi być objęta gwarancją producenta sprzętu realizowaną w siedzibie zamawiającego o następujących parametrach minimalnych:</w:t>
            </w:r>
          </w:p>
          <w:p w:rsidR="00257AFC" w:rsidRPr="002564A5" w:rsidRDefault="00B2052C" w:rsidP="006A03AD">
            <w:pPr>
              <w:pStyle w:val="Akapitzlist"/>
              <w:numPr>
                <w:ilvl w:val="0"/>
                <w:numId w:val="27"/>
              </w:numPr>
              <w:ind w:left="885" w:hanging="283"/>
            </w:pPr>
            <w:r>
              <w:t xml:space="preserve">Min. </w:t>
            </w:r>
            <w:r w:rsidR="006A03AD" w:rsidRPr="002564A5">
              <w:t>5</w:t>
            </w:r>
            <w:r w:rsidR="006A03AD">
              <w:t xml:space="preserve"> lat gwarancji producenta z reakcją serwisową</w:t>
            </w:r>
            <w:r w:rsidR="006A03AD" w:rsidRPr="002564A5">
              <w:t xml:space="preserve"> w systemie 24h 7 dni w tygodniu 4 godziny czasu reakcji</w:t>
            </w:r>
            <w:r w:rsidR="00257AFC" w:rsidRPr="002564A5">
              <w:t>,</w:t>
            </w:r>
          </w:p>
          <w:p w:rsidR="00257AFC" w:rsidRPr="002564A5" w:rsidRDefault="00257AFC" w:rsidP="002564A5">
            <w:pPr>
              <w:pStyle w:val="Akapitzlist"/>
              <w:numPr>
                <w:ilvl w:val="0"/>
                <w:numId w:val="28"/>
              </w:numPr>
              <w:ind w:left="885" w:hanging="283"/>
            </w:pPr>
            <w:r w:rsidRPr="002564A5">
              <w:t>Priorytetowa obsługa incydentów w języku polskim,</w:t>
            </w:r>
          </w:p>
          <w:p w:rsidR="00257AFC" w:rsidRPr="002564A5" w:rsidRDefault="00257AFC" w:rsidP="002564A5">
            <w:pPr>
              <w:pStyle w:val="Akapitzlist"/>
              <w:numPr>
                <w:ilvl w:val="0"/>
                <w:numId w:val="28"/>
              </w:numPr>
              <w:ind w:left="885" w:hanging="283"/>
            </w:pPr>
            <w:r w:rsidRPr="002564A5">
              <w:t>Możliwość podłączenia do zdalnego systemu wykrywania incydentów w cenie, dodatkowo w cenie minimum 4-y raporty dotyczące incydentów i trendów rocznie,</w:t>
            </w:r>
          </w:p>
          <w:p w:rsidR="00257AFC" w:rsidRPr="002564A5" w:rsidRDefault="00257AFC" w:rsidP="002564A5">
            <w:pPr>
              <w:pStyle w:val="Akapitzlist"/>
              <w:numPr>
                <w:ilvl w:val="0"/>
                <w:numId w:val="28"/>
              </w:numPr>
              <w:ind w:left="885" w:hanging="283"/>
            </w:pPr>
            <w:r w:rsidRPr="002564A5">
              <w:t>Zdalna analiza konfiguracji i rekomendacje zmian w zakresie bezpieczeństwa, wydajności i wysokiej dostępności minimum 2 razy do roku w cenie,</w:t>
            </w:r>
          </w:p>
          <w:p w:rsidR="00257AFC" w:rsidRPr="00B50F07" w:rsidRDefault="00257AFC" w:rsidP="002564A5">
            <w:pPr>
              <w:pStyle w:val="Akapitzlist"/>
              <w:numPr>
                <w:ilvl w:val="0"/>
                <w:numId w:val="28"/>
              </w:numPr>
              <w:ind w:left="885" w:hanging="283"/>
            </w:pPr>
            <w:r w:rsidRPr="002564A5">
              <w:t xml:space="preserve">Zdalna asysta podczas instalacji aktualizacji w cenie.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FC" w:rsidRPr="00FB1C11" w:rsidRDefault="00A76A4F" w:rsidP="00FB1C1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szt</w:t>
            </w:r>
            <w:proofErr w:type="spellEnd"/>
          </w:p>
        </w:tc>
      </w:tr>
      <w:tr w:rsidR="00A76A4F" w:rsidRPr="008609ED" w:rsidTr="00E12884">
        <w:trPr>
          <w:trHeight w:val="4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4F" w:rsidRPr="00B50F07" w:rsidRDefault="00A76A4F" w:rsidP="00A76A4F">
            <w:pPr>
              <w:pStyle w:val="Akapitzlist"/>
              <w:ind w:left="0"/>
              <w:rPr>
                <w:b/>
              </w:rPr>
            </w:pPr>
            <w:r w:rsidRPr="00B50F07">
              <w:rPr>
                <w:b/>
              </w:rPr>
              <w:t>4.</w:t>
            </w:r>
            <w:r w:rsidR="004C11B1" w:rsidRPr="00B50F07">
              <w:rPr>
                <w:b/>
              </w:rPr>
              <w:t xml:space="preserve"> Usł</w:t>
            </w:r>
            <w:r w:rsidRPr="00B50F07">
              <w:rPr>
                <w:b/>
              </w:rPr>
              <w:t>ugi instalacji i konfiguracji środowiska SAN</w:t>
            </w:r>
          </w:p>
          <w:p w:rsidR="00A76A4F" w:rsidRPr="00B50F07" w:rsidRDefault="00B05A6C" w:rsidP="00A76A4F">
            <w:pPr>
              <w:pStyle w:val="Tekstpodstawowy"/>
              <w:tabs>
                <w:tab w:val="left" w:pos="0"/>
                <w:tab w:val="left" w:pos="945"/>
              </w:tabs>
              <w:ind w:right="1076"/>
              <w:jc w:val="both"/>
              <w:rPr>
                <w:rFonts w:asciiTheme="minorHAnsi" w:hAnsiTheme="minorHAnsi"/>
                <w:spacing w:val="12"/>
                <w:u w:val="single"/>
                <w:lang w:val="pl-PL"/>
              </w:rPr>
            </w:pPr>
            <w:r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a</w:t>
            </w:r>
            <w:r w:rsidR="00A76A4F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.</w:t>
            </w:r>
            <w:r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) Rekonfiguracja macierzy EVA6400 z jednoczesną zmianą lokalizacji</w:t>
            </w:r>
            <w:r w:rsidR="00A76A4F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.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>wyczyszczenie konfiguracji macierzy EVA</w:t>
            </w:r>
            <w:r w:rsidR="00B05A6C" w:rsidRPr="00B50F07">
              <w:t>6400 na 7 piętrze</w:t>
            </w:r>
            <w:r w:rsidRPr="00B50F07">
              <w:t xml:space="preserve"> oraz </w:t>
            </w:r>
            <w:r w:rsidR="00B05A6C" w:rsidRPr="00B50F07">
              <w:t xml:space="preserve">sprawdzenie </w:t>
            </w:r>
            <w:proofErr w:type="spellStart"/>
            <w:r w:rsidR="00B05A6C" w:rsidRPr="00B50F07">
              <w:t>firmware’u</w:t>
            </w:r>
            <w:proofErr w:type="spellEnd"/>
            <w:r w:rsidR="00B05A6C" w:rsidRPr="00B50F07">
              <w:t xml:space="preserve"> na obu</w:t>
            </w:r>
            <w:r w:rsidRPr="00B50F07">
              <w:t xml:space="preserve"> macierzach oraz półkach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>demontaż kontrolerów macierzy z 7 piętra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>przygotowanie miejsca na półki macierzy z 9 piętra w szafie na 7 piętrze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 xml:space="preserve">wyłączenie oprogramowania </w:t>
            </w:r>
            <w:proofErr w:type="spellStart"/>
            <w:r w:rsidRPr="00B50F07">
              <w:t>Veeam</w:t>
            </w:r>
            <w:proofErr w:type="spellEnd"/>
            <w:r w:rsidRPr="00B50F07">
              <w:t xml:space="preserve"> B&amp;R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lastRenderedPageBreak/>
              <w:t>przeniesienie półek oraz kontrolerów macierzy EVA</w:t>
            </w:r>
            <w:r w:rsidR="00B05A6C" w:rsidRPr="00B50F07">
              <w:t>6400</w:t>
            </w:r>
            <w:r w:rsidRPr="00B50F07">
              <w:t xml:space="preserve"> z 9 na 7 piętro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>uruchomienie macierzy z 9 piętra w szafie na 7 piętrze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 xml:space="preserve">sprawdzenie poprawności dostępu do zasobów, modyfikacje </w:t>
            </w:r>
            <w:r w:rsidR="00B05A6C" w:rsidRPr="00B50F07">
              <w:t>zon</w:t>
            </w:r>
            <w:r w:rsidRPr="00B50F07">
              <w:t xml:space="preserve"> na </w:t>
            </w:r>
            <w:proofErr w:type="spellStart"/>
            <w:r w:rsidRPr="00B50F07">
              <w:t>switchach</w:t>
            </w:r>
            <w:proofErr w:type="spellEnd"/>
            <w:r w:rsidRPr="00B50F07">
              <w:t xml:space="preserve"> FC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>podpięcie półek dyskowych macierzy z 7 piętra do przeniesionej z 9 piętra macierzy i sprawdzenie ich widoczności przez kontrolery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 xml:space="preserve">uruchomienie oprogramowania </w:t>
            </w:r>
            <w:proofErr w:type="spellStart"/>
            <w:r w:rsidRPr="00B50F07">
              <w:t>Veeam</w:t>
            </w:r>
            <w:proofErr w:type="spellEnd"/>
            <w:r w:rsidRPr="00B50F07">
              <w:t xml:space="preserve"> B&amp;R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2"/>
              </w:numPr>
              <w:ind w:left="602" w:hanging="284"/>
            </w:pPr>
            <w:r w:rsidRPr="00B50F07">
              <w:t xml:space="preserve">utworzenie nowych </w:t>
            </w:r>
            <w:proofErr w:type="spellStart"/>
            <w:r w:rsidR="00280A58">
              <w:t>Raid</w:t>
            </w:r>
            <w:proofErr w:type="spellEnd"/>
            <w:r w:rsidR="00280A58">
              <w:t xml:space="preserve"> </w:t>
            </w:r>
            <w:proofErr w:type="spellStart"/>
            <w:r w:rsidR="00280A58">
              <w:t>Group</w:t>
            </w:r>
            <w:proofErr w:type="spellEnd"/>
            <w:r w:rsidR="00280A58">
              <w:t xml:space="preserve"> </w:t>
            </w:r>
            <w:r w:rsidRPr="00B50F07">
              <w:t>składających się z podłączonych półek dyskowych</w:t>
            </w:r>
          </w:p>
          <w:p w:rsidR="00A76A4F" w:rsidRPr="00B50F07" w:rsidRDefault="00B05A6C" w:rsidP="00340F5A">
            <w:pPr>
              <w:pStyle w:val="Tekstpodstawowy"/>
              <w:tabs>
                <w:tab w:val="left" w:pos="0"/>
                <w:tab w:val="left" w:pos="945"/>
              </w:tabs>
              <w:ind w:right="1076"/>
              <w:jc w:val="both"/>
              <w:rPr>
                <w:rFonts w:asciiTheme="minorHAnsi" w:hAnsiTheme="minorHAnsi"/>
                <w:spacing w:val="12"/>
                <w:u w:val="single"/>
                <w:lang w:val="pl-PL"/>
              </w:rPr>
            </w:pPr>
            <w:r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b</w:t>
            </w:r>
            <w:r w:rsidR="00A76A4F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.</w:t>
            </w:r>
            <w:r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) Usługi związane z rozbudową</w:t>
            </w:r>
            <w:r w:rsidR="00A76A4F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 xml:space="preserve"> systemu </w:t>
            </w:r>
            <w:r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 xml:space="preserve">serwerów </w:t>
            </w:r>
            <w:r w:rsidR="00A76A4F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 xml:space="preserve">Blade - chassis </w:t>
            </w:r>
            <w:r w:rsidR="00947850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(</w:t>
            </w:r>
            <w:proofErr w:type="spellStart"/>
            <w:r w:rsidR="00947850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>cage</w:t>
            </w:r>
            <w:proofErr w:type="spellEnd"/>
            <w:r w:rsidR="00947850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 xml:space="preserve">) </w:t>
            </w:r>
            <w:r w:rsidR="00A76A4F" w:rsidRPr="00B50F07">
              <w:rPr>
                <w:rFonts w:asciiTheme="minorHAnsi" w:hAnsiTheme="minorHAnsi"/>
                <w:spacing w:val="12"/>
                <w:u w:val="single"/>
                <w:lang w:val="pl-PL"/>
              </w:rPr>
              <w:t xml:space="preserve">HP Blade C7000 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migracja maszyn wirtualnych z 7 piętra</w:t>
            </w:r>
            <w:r w:rsidR="00947850" w:rsidRPr="00B50F07">
              <w:t>,</w:t>
            </w:r>
            <w:r w:rsidRPr="00B50F07">
              <w:t xml:space="preserve"> które korzystają z zasobów </w:t>
            </w:r>
            <w:r w:rsidR="00947850" w:rsidRPr="00B50F07">
              <w:t>macierzowych</w:t>
            </w:r>
            <w:r w:rsidRPr="00B50F07">
              <w:t xml:space="preserve"> 9 piętra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wyłączenie maszyn wirtualnych na 7 piętrze i wyłączenie serwerów ESX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 xml:space="preserve">opisanie miejsca położenia w </w:t>
            </w:r>
            <w:proofErr w:type="spellStart"/>
            <w:r w:rsidRPr="00B50F07">
              <w:t>cage'u</w:t>
            </w:r>
            <w:proofErr w:type="spellEnd"/>
            <w:r w:rsidRPr="00B50F07">
              <w:t xml:space="preserve"> C7000 7 piętra wszystkich modułów I/O,</w:t>
            </w:r>
            <w:r w:rsidR="00280A58">
              <w:t xml:space="preserve"> OA.</w:t>
            </w:r>
            <w:r w:rsidRPr="00B50F07">
              <w:t xml:space="preserve"> Opisanie połączeń </w:t>
            </w:r>
            <w:proofErr w:type="spellStart"/>
            <w:r w:rsidRPr="00B50F07">
              <w:t>ethernet</w:t>
            </w:r>
            <w:proofErr w:type="spellEnd"/>
            <w:r w:rsidRPr="00B50F07">
              <w:t xml:space="preserve"> oraz FC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wymontowanie modułów I/O oraz OA</w:t>
            </w:r>
          </w:p>
          <w:p w:rsidR="00A76A4F" w:rsidRPr="00B50F07" w:rsidRDefault="00947850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wymontowanie serwerów B</w:t>
            </w:r>
            <w:r w:rsidR="00A76A4F" w:rsidRPr="00B50F07">
              <w:t>lade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 xml:space="preserve">wymontowanie </w:t>
            </w:r>
            <w:proofErr w:type="spellStart"/>
            <w:r w:rsidRPr="00B50F07">
              <w:t>cage'a</w:t>
            </w:r>
            <w:proofErr w:type="spellEnd"/>
            <w:r w:rsidRPr="00B50F07">
              <w:t xml:space="preserve"> C7000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 xml:space="preserve">montaż nowego </w:t>
            </w:r>
            <w:proofErr w:type="spellStart"/>
            <w:r w:rsidRPr="00B50F07">
              <w:t>cage'a</w:t>
            </w:r>
            <w:proofErr w:type="spellEnd"/>
            <w:r w:rsidRPr="00B50F07">
              <w:t xml:space="preserve"> i nowych zasilaczy oraz wentylatorów. </w:t>
            </w:r>
            <w:r w:rsidR="00947850" w:rsidRPr="00B50F07">
              <w:t xml:space="preserve">Przemontowanie modułów OA i </w:t>
            </w:r>
            <w:r w:rsidRPr="00B50F07">
              <w:t>podłączenie zasilania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 xml:space="preserve">sprawdzenie konfiguracji </w:t>
            </w:r>
            <w:proofErr w:type="spellStart"/>
            <w:r w:rsidRPr="00B50F07">
              <w:t>cage'a</w:t>
            </w:r>
            <w:proofErr w:type="spellEnd"/>
            <w:r w:rsidRPr="00B50F07">
              <w:t>, adresacji i modyfikacja ustawień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montaż modułów I/O oraz serwerów ESX</w:t>
            </w:r>
          </w:p>
          <w:p w:rsidR="00A76A4F" w:rsidRPr="00B50F07" w:rsidRDefault="00947850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podpięcie połączeń E</w:t>
            </w:r>
            <w:r w:rsidR="00A76A4F" w:rsidRPr="00B50F07">
              <w:t>thernet oraz SAN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uruchomienie serwerów ESX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sprawdzenie poprawności działania serwerów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3"/>
              </w:numPr>
              <w:ind w:left="602" w:hanging="284"/>
            </w:pPr>
            <w:r w:rsidRPr="00B50F07">
              <w:t>instalacja oraz konfiguracja oprogramowania zarządzającego wymienionego w pkt</w:t>
            </w:r>
            <w:r w:rsidR="0010503F" w:rsidRPr="00B50F07">
              <w:t>.</w:t>
            </w:r>
            <w:r w:rsidRPr="00B50F07">
              <w:t xml:space="preserve"> 1 (</w:t>
            </w:r>
            <w:r w:rsidR="0010503F" w:rsidRPr="00B50F07">
              <w:t>rozbudowa systemu serwerów typu Blade</w:t>
            </w:r>
            <w:r w:rsidRPr="00B50F07">
              <w:t>). Konfiguracja ma zapewniać inwentaryzację urządzeń nowych oraz dotychczas istniejących, systemu monitoringu oraz powiadamiania o nieprawidłowościach.</w:t>
            </w:r>
          </w:p>
          <w:p w:rsidR="0010503F" w:rsidRPr="002564A5" w:rsidRDefault="00A76A4F" w:rsidP="00340F5A">
            <w:pPr>
              <w:pStyle w:val="Tekstpodstawowy"/>
              <w:numPr>
                <w:ilvl w:val="0"/>
                <w:numId w:val="24"/>
              </w:numPr>
              <w:tabs>
                <w:tab w:val="left" w:pos="0"/>
                <w:tab w:val="left" w:pos="945"/>
              </w:tabs>
              <w:ind w:right="1076"/>
              <w:jc w:val="both"/>
              <w:rPr>
                <w:rFonts w:asciiTheme="minorHAnsi" w:hAnsiTheme="minorHAnsi"/>
                <w:spacing w:val="12"/>
                <w:u w:val="single"/>
                <w:lang w:val="pl-PL"/>
              </w:rPr>
            </w:pPr>
            <w:r w:rsidRPr="002564A5">
              <w:rPr>
                <w:rFonts w:asciiTheme="minorHAnsi" w:hAnsiTheme="minorHAnsi"/>
                <w:spacing w:val="12"/>
                <w:u w:val="single"/>
                <w:lang w:val="pl-PL"/>
              </w:rPr>
              <w:t>Rozbudowa macierzy 3PAR –</w:t>
            </w:r>
            <w:r w:rsidR="0010503F" w:rsidRPr="002564A5">
              <w:rPr>
                <w:rFonts w:asciiTheme="minorHAnsi" w:hAnsiTheme="minorHAnsi"/>
                <w:spacing w:val="-1"/>
                <w:u w:val="single"/>
                <w:lang w:val="pl-PL"/>
              </w:rPr>
              <w:t xml:space="preserve"> wymagania dla ka</w:t>
            </w:r>
            <w:r w:rsidR="0010503F" w:rsidRPr="002564A5">
              <w:rPr>
                <w:rFonts w:asciiTheme="minorHAnsi" w:hAnsiTheme="minorHAnsi" w:cs="Lucida Grande"/>
                <w:spacing w:val="-1"/>
                <w:u w:val="single"/>
                <w:lang w:val="pl-PL"/>
              </w:rPr>
              <w:t>ż</w:t>
            </w:r>
            <w:r w:rsidRPr="002564A5">
              <w:rPr>
                <w:rFonts w:asciiTheme="minorHAnsi" w:hAnsiTheme="minorHAnsi"/>
                <w:spacing w:val="-1"/>
                <w:u w:val="single"/>
                <w:lang w:val="pl-PL"/>
              </w:rPr>
              <w:t>dej macierzy</w:t>
            </w:r>
          </w:p>
          <w:p w:rsidR="00A76A4F" w:rsidRPr="002564A5" w:rsidRDefault="00A76A4F" w:rsidP="002564A5">
            <w:pPr>
              <w:pStyle w:val="Akapitzlist"/>
            </w:pPr>
            <w:r w:rsidRPr="002564A5">
              <w:t>przygotowanie miejsca w szafie serwerowej na dodatkową półkę dyskową</w:t>
            </w:r>
          </w:p>
          <w:p w:rsidR="00A76A4F" w:rsidRPr="002564A5" w:rsidRDefault="00A76A4F" w:rsidP="002564A5">
            <w:pPr>
              <w:pStyle w:val="Akapitzlist"/>
            </w:pPr>
            <w:r w:rsidRPr="002564A5">
              <w:t xml:space="preserve">zgłoszenie </w:t>
            </w:r>
            <w:r w:rsidR="00D26D8F" w:rsidRPr="002564A5">
              <w:t xml:space="preserve">do serwisu </w:t>
            </w:r>
            <w:r w:rsidRPr="002564A5">
              <w:t>oraz nadzór nad podłącze</w:t>
            </w:r>
            <w:r w:rsidR="00D26D8F" w:rsidRPr="002564A5">
              <w:t>niem półki dyskowej do macierzy</w:t>
            </w:r>
          </w:p>
          <w:p w:rsidR="00A76A4F" w:rsidRPr="002564A5" w:rsidRDefault="00A76A4F" w:rsidP="002564A5">
            <w:pPr>
              <w:pStyle w:val="Akapitzlist"/>
            </w:pPr>
            <w:r w:rsidRPr="002564A5">
              <w:t>konfiguracja nowy</w:t>
            </w:r>
            <w:r w:rsidR="00D26D8F" w:rsidRPr="002564A5">
              <w:t>ch wolumenów wg wytycznych Zamawiającego i w</w:t>
            </w:r>
            <w:r w:rsidRPr="002564A5">
              <w:t xml:space="preserve">ykonanie </w:t>
            </w:r>
            <w:proofErr w:type="spellStart"/>
            <w:r w:rsidRPr="002564A5">
              <w:t>tuningu</w:t>
            </w:r>
            <w:proofErr w:type="spellEnd"/>
            <w:r w:rsidRPr="002564A5">
              <w:t xml:space="preserve"> wypełnienia dotychczasowych CPG. </w:t>
            </w:r>
          </w:p>
          <w:p w:rsidR="00A76A4F" w:rsidRPr="002564A5" w:rsidRDefault="00340F5A" w:rsidP="002564A5">
            <w:pPr>
              <w:pStyle w:val="Akapitzlist"/>
            </w:pPr>
            <w:r w:rsidRPr="002564A5">
              <w:t>u</w:t>
            </w:r>
            <w:r w:rsidR="00A76A4F" w:rsidRPr="002564A5">
              <w:t xml:space="preserve">ruchomienie oprogramowania umożliwiającego funkcjonalność </w:t>
            </w:r>
            <w:proofErr w:type="spellStart"/>
            <w:r w:rsidR="00A76A4F" w:rsidRPr="002564A5">
              <w:t>thin</w:t>
            </w:r>
            <w:proofErr w:type="spellEnd"/>
            <w:r w:rsidR="00A76A4F" w:rsidRPr="002564A5">
              <w:t xml:space="preserve"> </w:t>
            </w:r>
            <w:proofErr w:type="spellStart"/>
            <w:r w:rsidR="00A76A4F" w:rsidRPr="002564A5">
              <w:t>provisioningu</w:t>
            </w:r>
            <w:proofErr w:type="spellEnd"/>
            <w:r w:rsidR="00A76A4F" w:rsidRPr="002564A5">
              <w:t xml:space="preserve"> (wirtualnej alokacji danych) wraz z możliwością reklamacji (odzyskiwania) przestrzeni dyskowej na dyskach typu </w:t>
            </w:r>
            <w:proofErr w:type="spellStart"/>
            <w:r w:rsidR="00A76A4F" w:rsidRPr="002564A5">
              <w:t>Thin</w:t>
            </w:r>
            <w:proofErr w:type="spellEnd"/>
            <w:r w:rsidR="00A76A4F" w:rsidRPr="002564A5">
              <w:t xml:space="preserve"> dla nowych </w:t>
            </w:r>
            <w:proofErr w:type="spellStart"/>
            <w:r w:rsidR="00A76A4F" w:rsidRPr="002564A5">
              <w:t>volumenów</w:t>
            </w:r>
            <w:proofErr w:type="spellEnd"/>
            <w:r w:rsidR="00A76A4F" w:rsidRPr="002564A5">
              <w:t>.</w:t>
            </w:r>
          </w:p>
          <w:p w:rsidR="00A76A4F" w:rsidRPr="002564A5" w:rsidRDefault="00340F5A" w:rsidP="002564A5">
            <w:pPr>
              <w:pStyle w:val="Akapitzlist"/>
            </w:pPr>
            <w:r w:rsidRPr="002564A5">
              <w:t>u</w:t>
            </w:r>
            <w:r w:rsidR="00A76A4F" w:rsidRPr="002564A5">
              <w:t xml:space="preserve">ruchomienie oprogramowania umożliwiającego przełączanie ścieżek i równoważenia obciążenia poszczególnych ścieżek w ramach dwóch kontrolerów pracujących w trybie </w:t>
            </w:r>
            <w:proofErr w:type="spellStart"/>
            <w:r w:rsidR="00A76A4F" w:rsidRPr="002564A5">
              <w:t>active-active</w:t>
            </w:r>
            <w:proofErr w:type="spellEnd"/>
            <w:r w:rsidR="00D26D8F" w:rsidRPr="002564A5">
              <w:t xml:space="preserve"> dla</w:t>
            </w:r>
            <w:r w:rsidR="00A76A4F" w:rsidRPr="002564A5">
              <w:t xml:space="preserve"> nowych </w:t>
            </w:r>
            <w:proofErr w:type="spellStart"/>
            <w:r w:rsidR="00A76A4F" w:rsidRPr="002564A5">
              <w:t>volumenów</w:t>
            </w:r>
            <w:proofErr w:type="spellEnd"/>
          </w:p>
          <w:p w:rsidR="00A76A4F" w:rsidRPr="002564A5" w:rsidRDefault="00340F5A" w:rsidP="002564A5">
            <w:pPr>
              <w:pStyle w:val="Akapitzlist"/>
            </w:pPr>
            <w:r w:rsidRPr="002564A5">
              <w:t>a</w:t>
            </w:r>
            <w:r w:rsidR="00A76A4F" w:rsidRPr="002564A5">
              <w:t>naliza logów i ewentualnych błędów.</w:t>
            </w:r>
          </w:p>
          <w:p w:rsidR="00BC2A19" w:rsidRDefault="00A76A4F" w:rsidP="00340F5A">
            <w:pPr>
              <w:pStyle w:val="Akapitzlist"/>
              <w:numPr>
                <w:ilvl w:val="0"/>
                <w:numId w:val="24"/>
              </w:numPr>
            </w:pPr>
            <w:proofErr w:type="spellStart"/>
            <w:r w:rsidRPr="002564A5">
              <w:t>upgrade</w:t>
            </w:r>
            <w:proofErr w:type="spellEnd"/>
            <w:r w:rsidRPr="002564A5">
              <w:t xml:space="preserve"> oprogramowania macierzy dyskowej </w:t>
            </w:r>
            <w:r w:rsidR="00BC2A19">
              <w:t>Service Procesora.</w:t>
            </w:r>
          </w:p>
          <w:p w:rsidR="00A76A4F" w:rsidRPr="00B50F07" w:rsidRDefault="00A76A4F" w:rsidP="00340F5A">
            <w:pPr>
              <w:pStyle w:val="Akapitzlist"/>
              <w:numPr>
                <w:ilvl w:val="0"/>
                <w:numId w:val="24"/>
              </w:numPr>
            </w:pPr>
            <w:r w:rsidRPr="00B50F07">
              <w:t xml:space="preserve">Dokumentacja </w:t>
            </w:r>
          </w:p>
          <w:p w:rsidR="00A76A4F" w:rsidRPr="00B50F07" w:rsidRDefault="00340F5A" w:rsidP="00340F5A">
            <w:pPr>
              <w:pStyle w:val="Akapitzlist"/>
              <w:numPr>
                <w:ilvl w:val="0"/>
                <w:numId w:val="26"/>
              </w:numPr>
              <w:ind w:left="602" w:hanging="284"/>
            </w:pPr>
            <w:r w:rsidRPr="00B50F07">
              <w:t>m</w:t>
            </w:r>
            <w:r w:rsidR="00A76A4F" w:rsidRPr="00B50F07">
              <w:t>odyfikacja dokumentacji technicznej i instrukcji 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4F" w:rsidRDefault="00A76A4F" w:rsidP="00FB1C1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szt</w:t>
            </w:r>
            <w:proofErr w:type="spellEnd"/>
          </w:p>
        </w:tc>
      </w:tr>
    </w:tbl>
    <w:p w:rsidR="009108D0" w:rsidRDefault="009108D0" w:rsidP="002564A5">
      <w:pPr>
        <w:pStyle w:val="Akapitzlist"/>
        <w:numPr>
          <w:ilvl w:val="0"/>
          <w:numId w:val="0"/>
        </w:numPr>
        <w:rPr>
          <w:rFonts w:ascii="Times New Roman" w:hAnsi="Times New Roman"/>
          <w:spacing w:val="0"/>
        </w:rPr>
      </w:pPr>
    </w:p>
    <w:p w:rsidR="009108D0" w:rsidRDefault="009108D0">
      <w:pPr>
        <w:spacing w:after="200" w:line="276" w:lineRule="auto"/>
      </w:pPr>
      <w:bookmarkStart w:id="3" w:name="_GoBack"/>
      <w:bookmarkEnd w:id="3"/>
    </w:p>
    <w:sectPr w:rsidR="009108D0" w:rsidSect="00A5624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3027"/>
    <w:multiLevelType w:val="hybridMultilevel"/>
    <w:tmpl w:val="86E44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910B5"/>
    <w:multiLevelType w:val="hybridMultilevel"/>
    <w:tmpl w:val="4298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058C"/>
    <w:multiLevelType w:val="hybridMultilevel"/>
    <w:tmpl w:val="FB2ED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52A7"/>
    <w:multiLevelType w:val="hybridMultilevel"/>
    <w:tmpl w:val="5F1C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DA4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5C7"/>
    <w:multiLevelType w:val="hybridMultilevel"/>
    <w:tmpl w:val="BA865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DA47F16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52E74"/>
    <w:multiLevelType w:val="hybridMultilevel"/>
    <w:tmpl w:val="C1A4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2215E1"/>
    <w:multiLevelType w:val="hybridMultilevel"/>
    <w:tmpl w:val="2B1A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E5E6D"/>
    <w:multiLevelType w:val="hybridMultilevel"/>
    <w:tmpl w:val="6790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52F1"/>
    <w:multiLevelType w:val="hybridMultilevel"/>
    <w:tmpl w:val="6D80393E"/>
    <w:lvl w:ilvl="0" w:tplc="6DE8F13C">
      <w:start w:val="1"/>
      <w:numFmt w:val="decimal"/>
      <w:lvlText w:val="%1."/>
      <w:lvlJc w:val="left"/>
      <w:pPr>
        <w:ind w:left="916" w:hanging="360"/>
        <w:jc w:val="righ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41E0C0E4">
      <w:start w:val="1"/>
      <w:numFmt w:val="lowerLetter"/>
      <w:lvlText w:val="%2)"/>
      <w:lvlJc w:val="left"/>
      <w:pPr>
        <w:ind w:left="101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7398E732">
      <w:start w:val="1"/>
      <w:numFmt w:val="bullet"/>
      <w:lvlText w:val="•"/>
      <w:lvlJc w:val="left"/>
      <w:pPr>
        <w:ind w:left="1016" w:hanging="360"/>
      </w:pPr>
      <w:rPr>
        <w:rFonts w:hint="default"/>
      </w:rPr>
    </w:lvl>
    <w:lvl w:ilvl="3" w:tplc="FB12AD94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  <w:lvl w:ilvl="4" w:tplc="8548859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5" w:tplc="E96ECF18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6" w:tplc="81A2C6E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1EAB28E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8" w:tplc="8018A4A0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10" w15:restartNumberingAfterBreak="0">
    <w:nsid w:val="1A833B73"/>
    <w:multiLevelType w:val="hybridMultilevel"/>
    <w:tmpl w:val="CA2699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F00492"/>
    <w:multiLevelType w:val="hybridMultilevel"/>
    <w:tmpl w:val="E19A64D0"/>
    <w:lvl w:ilvl="0" w:tplc="207EF654">
      <w:start w:val="1"/>
      <w:numFmt w:val="bullet"/>
      <w:pStyle w:val="Akapitz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E55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224F6C78"/>
    <w:multiLevelType w:val="hybridMultilevel"/>
    <w:tmpl w:val="288E1372"/>
    <w:lvl w:ilvl="0" w:tplc="EC24DB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A64D7"/>
    <w:multiLevelType w:val="hybridMultilevel"/>
    <w:tmpl w:val="8BD4C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DA205D"/>
    <w:multiLevelType w:val="hybridMultilevel"/>
    <w:tmpl w:val="B01C8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87DAE"/>
    <w:multiLevelType w:val="hybridMultilevel"/>
    <w:tmpl w:val="8FB6C59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8FA486C"/>
    <w:multiLevelType w:val="hybridMultilevel"/>
    <w:tmpl w:val="24E4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5620B"/>
    <w:multiLevelType w:val="hybridMultilevel"/>
    <w:tmpl w:val="D14E5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031E"/>
    <w:multiLevelType w:val="hybridMultilevel"/>
    <w:tmpl w:val="6ED092D0"/>
    <w:lvl w:ilvl="0" w:tplc="041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331B50E9"/>
    <w:multiLevelType w:val="hybridMultilevel"/>
    <w:tmpl w:val="909C5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B15E76"/>
    <w:multiLevelType w:val="hybridMultilevel"/>
    <w:tmpl w:val="0BC280BA"/>
    <w:lvl w:ilvl="0" w:tplc="48C04DA4">
      <w:start w:val="3"/>
      <w:numFmt w:val="lowerLetter"/>
      <w:lvlText w:val="%1.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 w15:restartNumberingAfterBreak="0">
    <w:nsid w:val="391A6AE0"/>
    <w:multiLevelType w:val="hybridMultilevel"/>
    <w:tmpl w:val="D2E06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D2F96"/>
    <w:multiLevelType w:val="hybridMultilevel"/>
    <w:tmpl w:val="B2DC4E4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3C8E47EE"/>
    <w:multiLevelType w:val="hybridMultilevel"/>
    <w:tmpl w:val="72D01E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D175BFC"/>
    <w:multiLevelType w:val="hybridMultilevel"/>
    <w:tmpl w:val="16BEFEAA"/>
    <w:lvl w:ilvl="0" w:tplc="9760D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6030DC"/>
    <w:multiLevelType w:val="hybridMultilevel"/>
    <w:tmpl w:val="668A5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85D35"/>
    <w:multiLevelType w:val="hybridMultilevel"/>
    <w:tmpl w:val="0AE6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356FED"/>
    <w:multiLevelType w:val="hybridMultilevel"/>
    <w:tmpl w:val="42225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07D14"/>
    <w:multiLevelType w:val="hybridMultilevel"/>
    <w:tmpl w:val="576A08E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1F91298"/>
    <w:multiLevelType w:val="hybridMultilevel"/>
    <w:tmpl w:val="E7D67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76FA7"/>
    <w:multiLevelType w:val="hybridMultilevel"/>
    <w:tmpl w:val="3D38FB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FE2415"/>
    <w:multiLevelType w:val="hybridMultilevel"/>
    <w:tmpl w:val="E81E8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B5F7F"/>
    <w:multiLevelType w:val="hybridMultilevel"/>
    <w:tmpl w:val="A3906E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F64143"/>
    <w:multiLevelType w:val="hybridMultilevel"/>
    <w:tmpl w:val="F112E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06F94"/>
    <w:multiLevelType w:val="hybridMultilevel"/>
    <w:tmpl w:val="91A033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2A69E3"/>
    <w:multiLevelType w:val="hybridMultilevel"/>
    <w:tmpl w:val="B97665C4"/>
    <w:lvl w:ilvl="0" w:tplc="6AFEEF44">
      <w:start w:val="4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8" w15:restartNumberingAfterBreak="0">
    <w:nsid w:val="6E127823"/>
    <w:multiLevelType w:val="hybridMultilevel"/>
    <w:tmpl w:val="6200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6C3D"/>
    <w:multiLevelType w:val="hybridMultilevel"/>
    <w:tmpl w:val="5372C7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1831075"/>
    <w:multiLevelType w:val="hybridMultilevel"/>
    <w:tmpl w:val="F944461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3333E87"/>
    <w:multiLevelType w:val="hybridMultilevel"/>
    <w:tmpl w:val="298A2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36983"/>
    <w:multiLevelType w:val="hybridMultilevel"/>
    <w:tmpl w:val="27068A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DA49AF"/>
    <w:multiLevelType w:val="hybridMultilevel"/>
    <w:tmpl w:val="09963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B35576"/>
    <w:multiLevelType w:val="hybridMultilevel"/>
    <w:tmpl w:val="8B8847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8A01C7"/>
    <w:multiLevelType w:val="hybridMultilevel"/>
    <w:tmpl w:val="CA20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A03C7"/>
    <w:multiLevelType w:val="hybridMultilevel"/>
    <w:tmpl w:val="D51EA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F0439"/>
    <w:multiLevelType w:val="hybridMultilevel"/>
    <w:tmpl w:val="3D2E6A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0"/>
  </w:num>
  <w:num w:numId="3">
    <w:abstractNumId w:val="44"/>
  </w:num>
  <w:num w:numId="4">
    <w:abstractNumId w:val="8"/>
  </w:num>
  <w:num w:numId="5">
    <w:abstractNumId w:val="46"/>
  </w:num>
  <w:num w:numId="6">
    <w:abstractNumId w:val="13"/>
  </w:num>
  <w:num w:numId="7">
    <w:abstractNumId w:val="9"/>
  </w:num>
  <w:num w:numId="8">
    <w:abstractNumId w:val="37"/>
  </w:num>
  <w:num w:numId="9">
    <w:abstractNumId w:val="6"/>
  </w:num>
  <w:num w:numId="10">
    <w:abstractNumId w:val="21"/>
  </w:num>
  <w:num w:numId="11">
    <w:abstractNumId w:val="16"/>
  </w:num>
  <w:num w:numId="12">
    <w:abstractNumId w:val="38"/>
  </w:num>
  <w:num w:numId="13">
    <w:abstractNumId w:val="17"/>
  </w:num>
  <w:num w:numId="14">
    <w:abstractNumId w:val="14"/>
  </w:num>
  <w:num w:numId="15">
    <w:abstractNumId w:val="18"/>
  </w:num>
  <w:num w:numId="16">
    <w:abstractNumId w:val="36"/>
  </w:num>
  <w:num w:numId="17">
    <w:abstractNumId w:val="47"/>
  </w:num>
  <w:num w:numId="18">
    <w:abstractNumId w:val="20"/>
  </w:num>
  <w:num w:numId="19">
    <w:abstractNumId w:val="42"/>
  </w:num>
  <w:num w:numId="20">
    <w:abstractNumId w:val="23"/>
  </w:num>
  <w:num w:numId="21">
    <w:abstractNumId w:val="43"/>
  </w:num>
  <w:num w:numId="22">
    <w:abstractNumId w:val="33"/>
  </w:num>
  <w:num w:numId="23">
    <w:abstractNumId w:val="41"/>
  </w:num>
  <w:num w:numId="24">
    <w:abstractNumId w:val="22"/>
  </w:num>
  <w:num w:numId="25">
    <w:abstractNumId w:val="11"/>
  </w:num>
  <w:num w:numId="26">
    <w:abstractNumId w:val="15"/>
  </w:num>
  <w:num w:numId="27">
    <w:abstractNumId w:val="40"/>
  </w:num>
  <w:num w:numId="28">
    <w:abstractNumId w:val="30"/>
  </w:num>
  <w:num w:numId="29">
    <w:abstractNumId w:val="28"/>
  </w:num>
  <w:num w:numId="30">
    <w:abstractNumId w:val="24"/>
  </w:num>
  <w:num w:numId="31">
    <w:abstractNumId w:val="5"/>
  </w:num>
  <w:num w:numId="32">
    <w:abstractNumId w:val="1"/>
  </w:num>
  <w:num w:numId="33">
    <w:abstractNumId w:val="32"/>
  </w:num>
  <w:num w:numId="34">
    <w:abstractNumId w:val="31"/>
  </w:num>
  <w:num w:numId="35">
    <w:abstractNumId w:val="29"/>
  </w:num>
  <w:num w:numId="36">
    <w:abstractNumId w:val="2"/>
  </w:num>
  <w:num w:numId="37">
    <w:abstractNumId w:val="26"/>
  </w:num>
  <w:num w:numId="38">
    <w:abstractNumId w:val="4"/>
  </w:num>
  <w:num w:numId="39">
    <w:abstractNumId w:val="45"/>
  </w:num>
  <w:num w:numId="40">
    <w:abstractNumId w:val="7"/>
  </w:num>
  <w:num w:numId="41">
    <w:abstractNumId w:val="39"/>
  </w:num>
  <w:num w:numId="42">
    <w:abstractNumId w:val="19"/>
  </w:num>
  <w:num w:numId="43">
    <w:abstractNumId w:val="27"/>
  </w:num>
  <w:num w:numId="44">
    <w:abstractNumId w:val="34"/>
  </w:num>
  <w:num w:numId="45">
    <w:abstractNumId w:val="3"/>
  </w:num>
  <w:num w:numId="46">
    <w:abstractNumId w:val="25"/>
  </w:num>
  <w:num w:numId="47">
    <w:abstractNumId w:val="10"/>
  </w:num>
  <w:num w:numId="48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1E"/>
    <w:rsid w:val="0000196A"/>
    <w:rsid w:val="000146C7"/>
    <w:rsid w:val="00021BA1"/>
    <w:rsid w:val="00024910"/>
    <w:rsid w:val="000474EB"/>
    <w:rsid w:val="00080B28"/>
    <w:rsid w:val="0008361D"/>
    <w:rsid w:val="000A638A"/>
    <w:rsid w:val="000C1A51"/>
    <w:rsid w:val="000C55C6"/>
    <w:rsid w:val="000D2CB4"/>
    <w:rsid w:val="000D422D"/>
    <w:rsid w:val="000F781A"/>
    <w:rsid w:val="0010503F"/>
    <w:rsid w:val="00117C2B"/>
    <w:rsid w:val="00127606"/>
    <w:rsid w:val="0013152A"/>
    <w:rsid w:val="0013250A"/>
    <w:rsid w:val="001343DB"/>
    <w:rsid w:val="00147DBC"/>
    <w:rsid w:val="0015341D"/>
    <w:rsid w:val="00154318"/>
    <w:rsid w:val="001547FB"/>
    <w:rsid w:val="00162252"/>
    <w:rsid w:val="00195767"/>
    <w:rsid w:val="001A18BB"/>
    <w:rsid w:val="001B5F38"/>
    <w:rsid w:val="001B7676"/>
    <w:rsid w:val="001C12D8"/>
    <w:rsid w:val="001C39F0"/>
    <w:rsid w:val="001D6F67"/>
    <w:rsid w:val="001F7AEA"/>
    <w:rsid w:val="00200EA8"/>
    <w:rsid w:val="00216271"/>
    <w:rsid w:val="0024064E"/>
    <w:rsid w:val="00255BC9"/>
    <w:rsid w:val="002564A5"/>
    <w:rsid w:val="00257AFC"/>
    <w:rsid w:val="00262B98"/>
    <w:rsid w:val="00276636"/>
    <w:rsid w:val="00280A58"/>
    <w:rsid w:val="00292E0A"/>
    <w:rsid w:val="002A39B5"/>
    <w:rsid w:val="002A4C41"/>
    <w:rsid w:val="002E0C09"/>
    <w:rsid w:val="002E75A3"/>
    <w:rsid w:val="002F2410"/>
    <w:rsid w:val="00311E09"/>
    <w:rsid w:val="003127B8"/>
    <w:rsid w:val="00315E85"/>
    <w:rsid w:val="00316B83"/>
    <w:rsid w:val="00317B46"/>
    <w:rsid w:val="00325A5F"/>
    <w:rsid w:val="00326ADD"/>
    <w:rsid w:val="00340F5A"/>
    <w:rsid w:val="00342F49"/>
    <w:rsid w:val="00345228"/>
    <w:rsid w:val="00375B1F"/>
    <w:rsid w:val="00387903"/>
    <w:rsid w:val="003A0B94"/>
    <w:rsid w:val="003A287C"/>
    <w:rsid w:val="003A545E"/>
    <w:rsid w:val="003C7E34"/>
    <w:rsid w:val="003F1D61"/>
    <w:rsid w:val="004177C6"/>
    <w:rsid w:val="0042327A"/>
    <w:rsid w:val="00432B83"/>
    <w:rsid w:val="0043443A"/>
    <w:rsid w:val="00436961"/>
    <w:rsid w:val="004535E7"/>
    <w:rsid w:val="00453A67"/>
    <w:rsid w:val="00465290"/>
    <w:rsid w:val="004760B0"/>
    <w:rsid w:val="00483F82"/>
    <w:rsid w:val="0048469D"/>
    <w:rsid w:val="00486E86"/>
    <w:rsid w:val="00491C8F"/>
    <w:rsid w:val="004A166C"/>
    <w:rsid w:val="004A7E45"/>
    <w:rsid w:val="004B2B45"/>
    <w:rsid w:val="004B7CF1"/>
    <w:rsid w:val="004C11B1"/>
    <w:rsid w:val="004D3D04"/>
    <w:rsid w:val="004D4E17"/>
    <w:rsid w:val="004D553A"/>
    <w:rsid w:val="004F4F5B"/>
    <w:rsid w:val="005233EB"/>
    <w:rsid w:val="005242DE"/>
    <w:rsid w:val="00552204"/>
    <w:rsid w:val="005546B4"/>
    <w:rsid w:val="005617F7"/>
    <w:rsid w:val="00572106"/>
    <w:rsid w:val="00576068"/>
    <w:rsid w:val="005814DA"/>
    <w:rsid w:val="00592E7E"/>
    <w:rsid w:val="005C2147"/>
    <w:rsid w:val="005D21B4"/>
    <w:rsid w:val="005F3693"/>
    <w:rsid w:val="005F4211"/>
    <w:rsid w:val="006048D8"/>
    <w:rsid w:val="006343F5"/>
    <w:rsid w:val="00653E03"/>
    <w:rsid w:val="006577C0"/>
    <w:rsid w:val="0066621B"/>
    <w:rsid w:val="00684247"/>
    <w:rsid w:val="0068504B"/>
    <w:rsid w:val="00694B84"/>
    <w:rsid w:val="006A03AD"/>
    <w:rsid w:val="006B7E73"/>
    <w:rsid w:val="006D72A6"/>
    <w:rsid w:val="006D7F84"/>
    <w:rsid w:val="006F261A"/>
    <w:rsid w:val="006F3EFC"/>
    <w:rsid w:val="007348EB"/>
    <w:rsid w:val="00757CAD"/>
    <w:rsid w:val="00766937"/>
    <w:rsid w:val="00774BD1"/>
    <w:rsid w:val="00780DA8"/>
    <w:rsid w:val="00782E65"/>
    <w:rsid w:val="00794AF8"/>
    <w:rsid w:val="007A1B8D"/>
    <w:rsid w:val="007A6745"/>
    <w:rsid w:val="007C2646"/>
    <w:rsid w:val="007C5EB3"/>
    <w:rsid w:val="007D13D2"/>
    <w:rsid w:val="007E2C7E"/>
    <w:rsid w:val="007E6DE3"/>
    <w:rsid w:val="007F0145"/>
    <w:rsid w:val="00803361"/>
    <w:rsid w:val="008140FB"/>
    <w:rsid w:val="00823D83"/>
    <w:rsid w:val="00834AF9"/>
    <w:rsid w:val="00847F8F"/>
    <w:rsid w:val="00860E35"/>
    <w:rsid w:val="0086140D"/>
    <w:rsid w:val="008624FE"/>
    <w:rsid w:val="00864DAE"/>
    <w:rsid w:val="00865C39"/>
    <w:rsid w:val="008678DF"/>
    <w:rsid w:val="00877576"/>
    <w:rsid w:val="00887F86"/>
    <w:rsid w:val="008C5363"/>
    <w:rsid w:val="008C546B"/>
    <w:rsid w:val="008C565C"/>
    <w:rsid w:val="008C61C8"/>
    <w:rsid w:val="008D09ED"/>
    <w:rsid w:val="008D6D81"/>
    <w:rsid w:val="009108D0"/>
    <w:rsid w:val="00926276"/>
    <w:rsid w:val="009362B3"/>
    <w:rsid w:val="00936527"/>
    <w:rsid w:val="00941049"/>
    <w:rsid w:val="00947850"/>
    <w:rsid w:val="0096738B"/>
    <w:rsid w:val="009677F9"/>
    <w:rsid w:val="00972AFA"/>
    <w:rsid w:val="00973A10"/>
    <w:rsid w:val="00982545"/>
    <w:rsid w:val="0099288F"/>
    <w:rsid w:val="009947C9"/>
    <w:rsid w:val="009B3447"/>
    <w:rsid w:val="009D15F4"/>
    <w:rsid w:val="009D4385"/>
    <w:rsid w:val="009D6869"/>
    <w:rsid w:val="009E3F9F"/>
    <w:rsid w:val="00A055D2"/>
    <w:rsid w:val="00A12C70"/>
    <w:rsid w:val="00A22494"/>
    <w:rsid w:val="00A27464"/>
    <w:rsid w:val="00A348BF"/>
    <w:rsid w:val="00A4372E"/>
    <w:rsid w:val="00A4381E"/>
    <w:rsid w:val="00A56248"/>
    <w:rsid w:val="00A57AE8"/>
    <w:rsid w:val="00A76A4F"/>
    <w:rsid w:val="00A76AC5"/>
    <w:rsid w:val="00AA5127"/>
    <w:rsid w:val="00AA717B"/>
    <w:rsid w:val="00AB5124"/>
    <w:rsid w:val="00AB7AEC"/>
    <w:rsid w:val="00AC661F"/>
    <w:rsid w:val="00AD473D"/>
    <w:rsid w:val="00AF33B4"/>
    <w:rsid w:val="00B01694"/>
    <w:rsid w:val="00B05A6C"/>
    <w:rsid w:val="00B07E51"/>
    <w:rsid w:val="00B2052C"/>
    <w:rsid w:val="00B37B7A"/>
    <w:rsid w:val="00B42125"/>
    <w:rsid w:val="00B50F07"/>
    <w:rsid w:val="00B70649"/>
    <w:rsid w:val="00B7764E"/>
    <w:rsid w:val="00B80AC6"/>
    <w:rsid w:val="00B8386B"/>
    <w:rsid w:val="00B84391"/>
    <w:rsid w:val="00B92CAB"/>
    <w:rsid w:val="00B9361E"/>
    <w:rsid w:val="00B93E6F"/>
    <w:rsid w:val="00BB09AA"/>
    <w:rsid w:val="00BB0ADF"/>
    <w:rsid w:val="00BB4CC2"/>
    <w:rsid w:val="00BC2A19"/>
    <w:rsid w:val="00BD7201"/>
    <w:rsid w:val="00BE4E5B"/>
    <w:rsid w:val="00C0639B"/>
    <w:rsid w:val="00C351CA"/>
    <w:rsid w:val="00C3740E"/>
    <w:rsid w:val="00C411CC"/>
    <w:rsid w:val="00C5446A"/>
    <w:rsid w:val="00C63DB3"/>
    <w:rsid w:val="00C87207"/>
    <w:rsid w:val="00C87F00"/>
    <w:rsid w:val="00C92546"/>
    <w:rsid w:val="00CB5909"/>
    <w:rsid w:val="00CC20EF"/>
    <w:rsid w:val="00CC684C"/>
    <w:rsid w:val="00CD32CC"/>
    <w:rsid w:val="00CE1228"/>
    <w:rsid w:val="00D11A58"/>
    <w:rsid w:val="00D26D8F"/>
    <w:rsid w:val="00D3454B"/>
    <w:rsid w:val="00D40CF7"/>
    <w:rsid w:val="00D4344B"/>
    <w:rsid w:val="00D528E4"/>
    <w:rsid w:val="00D57992"/>
    <w:rsid w:val="00D61383"/>
    <w:rsid w:val="00D91AB6"/>
    <w:rsid w:val="00DB5AA9"/>
    <w:rsid w:val="00DE32C8"/>
    <w:rsid w:val="00DF31FC"/>
    <w:rsid w:val="00E12884"/>
    <w:rsid w:val="00E12FAD"/>
    <w:rsid w:val="00E16CB9"/>
    <w:rsid w:val="00E275B3"/>
    <w:rsid w:val="00E56CF5"/>
    <w:rsid w:val="00E6306E"/>
    <w:rsid w:val="00E633B6"/>
    <w:rsid w:val="00E65BB2"/>
    <w:rsid w:val="00E70271"/>
    <w:rsid w:val="00EA1170"/>
    <w:rsid w:val="00EA2CA4"/>
    <w:rsid w:val="00EA543D"/>
    <w:rsid w:val="00EC5E4C"/>
    <w:rsid w:val="00EC7CB1"/>
    <w:rsid w:val="00EC7D1E"/>
    <w:rsid w:val="00EE4364"/>
    <w:rsid w:val="00EE7F66"/>
    <w:rsid w:val="00F01663"/>
    <w:rsid w:val="00F0758A"/>
    <w:rsid w:val="00F1316B"/>
    <w:rsid w:val="00FA3E5C"/>
    <w:rsid w:val="00FB15C1"/>
    <w:rsid w:val="00FB1C11"/>
    <w:rsid w:val="00FC42F9"/>
    <w:rsid w:val="00FD5261"/>
    <w:rsid w:val="00FD61F1"/>
    <w:rsid w:val="00FD77A1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463BBE-BA41-482C-87B0-B24DBF82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57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9361E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B936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hd,Nagłówek strony"/>
    <w:basedOn w:val="Normalny"/>
    <w:link w:val="NagwekZnak"/>
    <w:rsid w:val="0032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 Znak,Nagłówek strony Znak"/>
    <w:basedOn w:val="Domylnaczcionkaakapitu"/>
    <w:link w:val="Nagwek"/>
    <w:rsid w:val="00325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325A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325A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325A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2564A5"/>
    <w:pPr>
      <w:numPr>
        <w:numId w:val="25"/>
      </w:numPr>
      <w:spacing w:after="160" w:line="259" w:lineRule="auto"/>
      <w:ind w:left="602" w:hanging="284"/>
      <w:contextualSpacing/>
    </w:pPr>
    <w:rPr>
      <w:rFonts w:asciiTheme="minorHAnsi" w:hAnsiTheme="minorHAnsi"/>
      <w:spacing w:val="-1"/>
    </w:rPr>
  </w:style>
  <w:style w:type="paragraph" w:customStyle="1" w:styleId="Default">
    <w:name w:val="Default"/>
    <w:uiPriority w:val="99"/>
    <w:rsid w:val="0032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5A5F"/>
    <w:rPr>
      <w:b/>
      <w:bCs/>
    </w:rPr>
  </w:style>
  <w:style w:type="character" w:styleId="Odwoaniedokomentarza">
    <w:name w:val="annotation reference"/>
    <w:rsid w:val="004760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60B0"/>
    <w:rPr>
      <w:rFonts w:ascii="Arial Narrow" w:hAnsi="Arial Narrow"/>
    </w:rPr>
  </w:style>
  <w:style w:type="character" w:customStyle="1" w:styleId="TekstkomentarzaZnak">
    <w:name w:val="Tekst komentarza Znak"/>
    <w:basedOn w:val="Domylnaczcionkaakapitu"/>
    <w:link w:val="Tekstkomentarza"/>
    <w:rsid w:val="004760B0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B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6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DB5AA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35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A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F7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8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F781A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781A"/>
    <w:rPr>
      <w:rFonts w:eastAsiaTheme="minorEastAsia"/>
    </w:rPr>
  </w:style>
  <w:style w:type="character" w:styleId="UyteHipercze">
    <w:name w:val="FollowedHyperlink"/>
    <w:basedOn w:val="Domylnaczcionkaakapitu"/>
    <w:uiPriority w:val="99"/>
    <w:semiHidden/>
    <w:unhideWhenUsed/>
    <w:rsid w:val="000F781A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F781A"/>
    <w:rPr>
      <w:color w:val="808080"/>
    </w:rPr>
  </w:style>
  <w:style w:type="paragraph" w:customStyle="1" w:styleId="Heading71">
    <w:name w:val="Heading 71"/>
    <w:basedOn w:val="Normalny"/>
    <w:uiPriority w:val="1"/>
    <w:qFormat/>
    <w:rsid w:val="00FB1C11"/>
    <w:pPr>
      <w:widowControl w:val="0"/>
      <w:ind w:left="115"/>
      <w:outlineLvl w:val="7"/>
    </w:pPr>
    <w:rPr>
      <w:rFonts w:ascii="Century Gothic" w:eastAsia="Century Gothic" w:hAnsi="Century Gothic"/>
      <w:b/>
      <w:bCs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B1C11"/>
    <w:pPr>
      <w:widowControl w:val="0"/>
      <w:ind w:left="115"/>
    </w:pPr>
    <w:rPr>
      <w:rFonts w:ascii="Century Gothic" w:eastAsia="Century Gothic" w:hAnsi="Century Gothic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1C11"/>
    <w:rPr>
      <w:rFonts w:ascii="Century Gothic" w:eastAsia="Century Gothic" w:hAnsi="Century Gothic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257AF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abel">
    <w:name w:val="label"/>
    <w:basedOn w:val="Domylnaczcionkaakapitu"/>
    <w:rsid w:val="00EE7F66"/>
  </w:style>
  <w:style w:type="character" w:customStyle="1" w:styleId="st">
    <w:name w:val="st"/>
    <w:basedOn w:val="Domylnaczcionkaakapitu"/>
    <w:rsid w:val="00AD473D"/>
  </w:style>
  <w:style w:type="character" w:styleId="Uwydatnienie">
    <w:name w:val="Emphasis"/>
    <w:basedOn w:val="Domylnaczcionkaakapitu"/>
    <w:uiPriority w:val="20"/>
    <w:qFormat/>
    <w:rsid w:val="00AD473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D579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o.brightly.se/pls/nvp/!tco_sear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deocardbenchmark.net/gpu_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B1EE-9C0F-4F2E-9B83-BD789531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4626</Words>
  <Characters>27756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janusz_s</dc:creator>
  <cp:lastModifiedBy>Szymon Jokiel</cp:lastModifiedBy>
  <cp:revision>3</cp:revision>
  <cp:lastPrinted>2017-04-23T21:21:00Z</cp:lastPrinted>
  <dcterms:created xsi:type="dcterms:W3CDTF">2017-06-06T11:40:00Z</dcterms:created>
  <dcterms:modified xsi:type="dcterms:W3CDTF">2017-06-07T09:42:00Z</dcterms:modified>
</cp:coreProperties>
</file>