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0" w:rsidRPr="00474A80" w:rsidRDefault="00474A80" w:rsidP="00474A80">
      <w:pPr>
        <w:jc w:val="center"/>
        <w:rPr>
          <w:rFonts w:ascii="Century Gothic" w:hAnsi="Century Gothic"/>
          <w:b/>
        </w:rPr>
      </w:pPr>
      <w:r w:rsidRPr="00474A80">
        <w:rPr>
          <w:rFonts w:ascii="Century Gothic" w:hAnsi="Century Gothic"/>
          <w:b/>
        </w:rPr>
        <w:t>Informacja z otwarcia ofert dla zadania pn.:</w:t>
      </w:r>
    </w:p>
    <w:p w:rsidR="00FA0C21" w:rsidRPr="00093A05" w:rsidRDefault="00FA0C21" w:rsidP="00FA0C21">
      <w:pPr>
        <w:pStyle w:val="Nagwek4"/>
        <w:rPr>
          <w:rFonts w:ascii="Century Gothic" w:hAnsi="Century Gothic"/>
          <w:bCs w:val="0"/>
          <w:sz w:val="22"/>
          <w:szCs w:val="22"/>
          <w:u w:val="none"/>
        </w:rPr>
      </w:pPr>
      <w:r w:rsidRPr="00093A05">
        <w:rPr>
          <w:rFonts w:ascii="Century Gothic" w:hAnsi="Century Gothic"/>
          <w:bCs w:val="0"/>
          <w:sz w:val="22"/>
          <w:szCs w:val="22"/>
          <w:u w:val="none"/>
        </w:rPr>
        <w:t>na „</w:t>
      </w:r>
      <w:r w:rsidR="00093A05" w:rsidRPr="00093A05">
        <w:rPr>
          <w:rFonts w:ascii="Century Gothic" w:hAnsi="Century Gothic"/>
          <w:sz w:val="22"/>
          <w:szCs w:val="22"/>
          <w:u w:val="none"/>
        </w:rPr>
        <w:t>Wykonanie prac związanych z utworzeniem bazy danych sieci uzbrojenia ter</w:t>
      </w:r>
      <w:r w:rsidR="00093A05" w:rsidRPr="00093A05">
        <w:rPr>
          <w:rFonts w:ascii="Century Gothic" w:hAnsi="Century Gothic"/>
          <w:sz w:val="22"/>
          <w:szCs w:val="22"/>
          <w:u w:val="none"/>
        </w:rPr>
        <w:t>e</w:t>
      </w:r>
      <w:r w:rsidR="00093A05" w:rsidRPr="00093A05">
        <w:rPr>
          <w:rFonts w:ascii="Century Gothic" w:hAnsi="Century Gothic"/>
          <w:sz w:val="22"/>
          <w:szCs w:val="22"/>
          <w:u w:val="none"/>
        </w:rPr>
        <w:t xml:space="preserve">nu </w:t>
      </w:r>
      <w:r w:rsidR="00093A05" w:rsidRPr="00093A05">
        <w:rPr>
          <w:rFonts w:ascii="Century Gothic" w:hAnsi="Century Gothic"/>
          <w:sz w:val="22"/>
          <w:szCs w:val="22"/>
          <w:u w:val="none"/>
        </w:rPr>
        <w:br/>
        <w:t xml:space="preserve">w Poznaniu dla części obrębów Łazarz, Górczyn, </w:t>
      </w:r>
      <w:proofErr w:type="spellStart"/>
      <w:r w:rsidR="00093A05" w:rsidRPr="00093A05">
        <w:rPr>
          <w:rFonts w:ascii="Century Gothic" w:hAnsi="Century Gothic"/>
          <w:sz w:val="22"/>
          <w:szCs w:val="22"/>
          <w:u w:val="none"/>
        </w:rPr>
        <w:t>Junikowo</w:t>
      </w:r>
      <w:proofErr w:type="spellEnd"/>
      <w:r w:rsidR="00093A05" w:rsidRPr="00093A05">
        <w:rPr>
          <w:rFonts w:ascii="Century Gothic" w:hAnsi="Century Gothic"/>
          <w:sz w:val="22"/>
          <w:szCs w:val="22"/>
          <w:u w:val="none"/>
        </w:rPr>
        <w:t xml:space="preserve">, Dębiec, Poznań, Główna, </w:t>
      </w:r>
      <w:proofErr w:type="spellStart"/>
      <w:r w:rsidR="00093A05" w:rsidRPr="00093A05">
        <w:rPr>
          <w:rFonts w:ascii="Century Gothic" w:hAnsi="Century Gothic"/>
          <w:sz w:val="22"/>
          <w:szCs w:val="22"/>
          <w:u w:val="none"/>
        </w:rPr>
        <w:t>Głowieniec</w:t>
      </w:r>
      <w:proofErr w:type="spellEnd"/>
      <w:r w:rsidRPr="00093A05">
        <w:rPr>
          <w:rFonts w:ascii="Century Gothic" w:hAnsi="Century Gothic"/>
          <w:bCs w:val="0"/>
          <w:sz w:val="22"/>
          <w:szCs w:val="22"/>
          <w:u w:val="none"/>
        </w:rPr>
        <w:t>”</w:t>
      </w:r>
    </w:p>
    <w:p w:rsidR="00FA0C21" w:rsidRDefault="00FA0C21" w:rsidP="00474A80">
      <w:pPr>
        <w:jc w:val="center"/>
        <w:rPr>
          <w:rFonts w:ascii="Century Gothic" w:eastAsia="Calibri" w:hAnsi="Century Gothic" w:cs="Times New Roman"/>
          <w:sz w:val="18"/>
          <w:szCs w:val="18"/>
        </w:rPr>
      </w:pPr>
    </w:p>
    <w:p w:rsidR="00474A80" w:rsidRDefault="00474A80" w:rsidP="00474A80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 w:cs="Times New Roman"/>
          <w:sz w:val="18"/>
          <w:szCs w:val="18"/>
        </w:rPr>
        <w:t>Nr sprawy: ZG-NZP.3410.</w:t>
      </w:r>
      <w:r w:rsidR="002B2D39">
        <w:rPr>
          <w:rFonts w:ascii="Century Gothic" w:eastAsia="Calibri" w:hAnsi="Century Gothic" w:cs="Times New Roman"/>
          <w:sz w:val="18"/>
          <w:szCs w:val="18"/>
        </w:rPr>
        <w:t>3</w:t>
      </w:r>
      <w:r>
        <w:rPr>
          <w:rFonts w:ascii="Century Gothic" w:eastAsia="Calibri" w:hAnsi="Century Gothic" w:cs="Times New Roman"/>
          <w:sz w:val="18"/>
          <w:szCs w:val="18"/>
        </w:rPr>
        <w:t>.201</w:t>
      </w:r>
      <w:r w:rsidR="002B2D39">
        <w:rPr>
          <w:rFonts w:ascii="Century Gothic" w:eastAsia="Calibri" w:hAnsi="Century Gothic" w:cs="Times New Roman"/>
          <w:sz w:val="18"/>
          <w:szCs w:val="18"/>
        </w:rPr>
        <w:t>6</w:t>
      </w:r>
      <w:r>
        <w:rPr>
          <w:rFonts w:ascii="Century Gothic" w:eastAsia="Calibri" w:hAnsi="Century Gothic" w:cs="Times New Roman"/>
          <w:sz w:val="18"/>
          <w:szCs w:val="18"/>
        </w:rPr>
        <w:t xml:space="preserve"> </w:t>
      </w:r>
    </w:p>
    <w:p w:rsidR="00474A80" w:rsidRDefault="00474A80" w:rsidP="00474A80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 xml:space="preserve">Zgodnie z art. 86 Ust. 3 ustawy Prawo zamówień publicznych kwota odczytana bezpośrednio przed otwarciem ofert, jaką Zamawiający zamierza przeznaczyć na sfinansowanie zamówienia wynosi: </w:t>
      </w:r>
      <w:r w:rsidR="002B2D39">
        <w:rPr>
          <w:rFonts w:ascii="Century Gothic" w:hAnsi="Century Gothic"/>
          <w:b/>
          <w:sz w:val="18"/>
          <w:szCs w:val="18"/>
          <w:u w:val="single"/>
        </w:rPr>
        <w:t>580 300</w:t>
      </w:r>
      <w:r w:rsidRPr="00474A80">
        <w:rPr>
          <w:rFonts w:ascii="Century Gothic" w:hAnsi="Century Gothic"/>
          <w:b/>
          <w:sz w:val="18"/>
          <w:szCs w:val="18"/>
          <w:u w:val="single"/>
        </w:rPr>
        <w:t>,00 zł/brutto</w:t>
      </w:r>
    </w:p>
    <w:p w:rsidR="00474A80" w:rsidRDefault="00474A80" w:rsidP="00474A80">
      <w:pPr>
        <w:rPr>
          <w:rFonts w:ascii="Century Gothic" w:hAnsi="Century Gothic"/>
          <w:b/>
          <w:sz w:val="18"/>
          <w:szCs w:val="18"/>
          <w:u w:val="single"/>
        </w:rPr>
      </w:pPr>
      <w:r w:rsidRPr="00474A80">
        <w:rPr>
          <w:rFonts w:ascii="Century Gothic" w:hAnsi="Century Gothic"/>
          <w:sz w:val="18"/>
          <w:szCs w:val="18"/>
          <w:u w:val="single"/>
        </w:rPr>
        <w:t>Otwarcie ofert</w:t>
      </w:r>
      <w:r>
        <w:rPr>
          <w:rFonts w:ascii="Century Gothic" w:hAnsi="Century Gothic"/>
          <w:sz w:val="18"/>
          <w:szCs w:val="18"/>
          <w:u w:val="single"/>
        </w:rPr>
        <w:t xml:space="preserve">: </w:t>
      </w:r>
      <w:r w:rsidRPr="00474A80">
        <w:rPr>
          <w:rFonts w:ascii="Century Gothic" w:hAnsi="Century Gothic"/>
          <w:sz w:val="18"/>
          <w:szCs w:val="18"/>
          <w:u w:val="single"/>
        </w:rPr>
        <w:t xml:space="preserve"> </w:t>
      </w:r>
      <w:r w:rsidR="002B2D39">
        <w:rPr>
          <w:rFonts w:ascii="Century Gothic" w:hAnsi="Century Gothic"/>
          <w:b/>
          <w:sz w:val="18"/>
          <w:szCs w:val="18"/>
          <w:u w:val="single"/>
        </w:rPr>
        <w:t>30.06</w:t>
      </w:r>
      <w:r w:rsidRPr="00474A80">
        <w:rPr>
          <w:rFonts w:ascii="Century Gothic" w:hAnsi="Century Gothic"/>
          <w:b/>
          <w:sz w:val="18"/>
          <w:szCs w:val="18"/>
          <w:u w:val="single"/>
        </w:rPr>
        <w:t>.201</w:t>
      </w:r>
      <w:r w:rsidR="002B2D39">
        <w:rPr>
          <w:rFonts w:ascii="Century Gothic" w:hAnsi="Century Gothic"/>
          <w:b/>
          <w:sz w:val="18"/>
          <w:szCs w:val="18"/>
          <w:u w:val="single"/>
        </w:rPr>
        <w:t>6</w:t>
      </w:r>
      <w:r w:rsidRPr="00474A80">
        <w:rPr>
          <w:rFonts w:ascii="Century Gothic" w:hAnsi="Century Gothic"/>
          <w:b/>
          <w:sz w:val="18"/>
          <w:szCs w:val="18"/>
          <w:u w:val="single"/>
        </w:rPr>
        <w:t xml:space="preserve"> r.</w:t>
      </w:r>
      <w:r w:rsidR="00574093">
        <w:rPr>
          <w:rFonts w:ascii="Century Gothic" w:hAnsi="Century Gothic"/>
          <w:b/>
          <w:sz w:val="18"/>
          <w:szCs w:val="18"/>
          <w:u w:val="single"/>
        </w:rPr>
        <w:t xml:space="preserve">, godz. </w:t>
      </w:r>
      <w:r w:rsidR="00960FE6">
        <w:rPr>
          <w:rFonts w:ascii="Century Gothic" w:hAnsi="Century Gothic"/>
          <w:b/>
          <w:sz w:val="18"/>
          <w:szCs w:val="18"/>
          <w:u w:val="single"/>
        </w:rPr>
        <w:t>11.00</w:t>
      </w:r>
    </w:p>
    <w:tbl>
      <w:tblPr>
        <w:tblW w:w="0" w:type="auto"/>
        <w:tblInd w:w="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/>
      </w:tblPr>
      <w:tblGrid>
        <w:gridCol w:w="4417"/>
        <w:gridCol w:w="2551"/>
        <w:gridCol w:w="2410"/>
        <w:gridCol w:w="2268"/>
        <w:gridCol w:w="2268"/>
      </w:tblGrid>
      <w:tr w:rsidR="00F54027" w:rsidTr="00574093">
        <w:trPr>
          <w:trHeight w:val="635"/>
        </w:trPr>
        <w:tc>
          <w:tcPr>
            <w:tcW w:w="4417" w:type="dxa"/>
          </w:tcPr>
          <w:p w:rsidR="00574093" w:rsidRPr="00574093" w:rsidRDefault="00574093" w:rsidP="00F54027">
            <w:pPr>
              <w:ind w:left="2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54027" w:rsidRPr="00574093" w:rsidRDefault="00F54027" w:rsidP="00F54027">
            <w:pPr>
              <w:ind w:left="2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74093">
              <w:rPr>
                <w:rFonts w:ascii="Century Gothic" w:hAnsi="Century Gothic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551" w:type="dxa"/>
          </w:tcPr>
          <w:p w:rsidR="00574093" w:rsidRPr="00574093" w:rsidRDefault="00574093" w:rsidP="00F54027">
            <w:pPr>
              <w:ind w:left="2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74093" w:rsidRPr="00574093" w:rsidRDefault="00F54027" w:rsidP="00574093">
            <w:pPr>
              <w:ind w:left="2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74093">
              <w:rPr>
                <w:rFonts w:ascii="Century Gothic" w:hAnsi="Century Gothic"/>
                <w:b/>
                <w:sz w:val="20"/>
                <w:szCs w:val="20"/>
              </w:rPr>
              <w:t>Cena ofertowa zamówienia</w:t>
            </w:r>
          </w:p>
        </w:tc>
        <w:tc>
          <w:tcPr>
            <w:tcW w:w="2410" w:type="dxa"/>
          </w:tcPr>
          <w:p w:rsidR="00574093" w:rsidRPr="00574093" w:rsidRDefault="00574093" w:rsidP="00F5402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574093" w:rsidRPr="00574093" w:rsidRDefault="00574093" w:rsidP="00F5402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F54027" w:rsidRPr="00FA0C21" w:rsidRDefault="00F54027" w:rsidP="00FA0C21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574093">
              <w:rPr>
                <w:rFonts w:ascii="Century Gothic" w:eastAsia="Calibri" w:hAnsi="Century Gothic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2268" w:type="dxa"/>
          </w:tcPr>
          <w:p w:rsidR="00574093" w:rsidRDefault="00574093" w:rsidP="00F54027">
            <w:pPr>
              <w:ind w:left="22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F54027" w:rsidRPr="00574093" w:rsidRDefault="00F54027" w:rsidP="00F54027">
            <w:pPr>
              <w:ind w:left="22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74093">
              <w:rPr>
                <w:rFonts w:ascii="Century Gothic" w:eastAsia="Calibri" w:hAnsi="Century Gothic" w:cs="Arial"/>
                <w:b/>
                <w:sz w:val="20"/>
                <w:szCs w:val="20"/>
              </w:rPr>
              <w:t>Okres gwarancji na przedmiot umowy</w:t>
            </w:r>
          </w:p>
        </w:tc>
        <w:tc>
          <w:tcPr>
            <w:tcW w:w="2268" w:type="dxa"/>
          </w:tcPr>
          <w:p w:rsidR="00FA0C21" w:rsidRDefault="00FA0C21" w:rsidP="00F54027">
            <w:pPr>
              <w:ind w:left="22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</w:p>
          <w:p w:rsidR="00F54027" w:rsidRPr="00574093" w:rsidRDefault="00F54027" w:rsidP="00F54027">
            <w:pPr>
              <w:ind w:left="22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574093">
              <w:rPr>
                <w:rFonts w:ascii="Century Gothic" w:eastAsia="Calibri" w:hAnsi="Century Gothic" w:cs="Arial"/>
                <w:b/>
                <w:sz w:val="20"/>
                <w:szCs w:val="20"/>
              </w:rPr>
              <w:t>Jakość – organizacja nadzoru nad umową</w:t>
            </w:r>
          </w:p>
        </w:tc>
      </w:tr>
      <w:tr w:rsidR="00827EBD" w:rsidTr="00F54027">
        <w:trPr>
          <w:trHeight w:val="675"/>
        </w:trPr>
        <w:tc>
          <w:tcPr>
            <w:tcW w:w="4417" w:type="dxa"/>
          </w:tcPr>
          <w:p w:rsidR="003A5119" w:rsidRDefault="00FD75EF" w:rsidP="00FA0C21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GEOMAR S.A., Al. Piastów 30 Piastów Office Center bud. A, </w:t>
            </w:r>
          </w:p>
          <w:p w:rsidR="00827EBD" w:rsidRPr="00574093" w:rsidRDefault="00FD75EF" w:rsidP="00FA0C21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71-064 Szczecin</w:t>
            </w:r>
          </w:p>
        </w:tc>
        <w:tc>
          <w:tcPr>
            <w:tcW w:w="2551" w:type="dxa"/>
          </w:tcPr>
          <w:p w:rsidR="003A5119" w:rsidRDefault="003A5119" w:rsidP="00F54027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7EBD" w:rsidRPr="00574093" w:rsidRDefault="00902FCB" w:rsidP="00902FCB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396 060,00</w:t>
            </w:r>
            <w:r w:rsidR="003A511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D75EF">
              <w:rPr>
                <w:rFonts w:ascii="Century Gothic" w:hAnsi="Century Gothic"/>
                <w:b/>
                <w:sz w:val="18"/>
                <w:szCs w:val="18"/>
              </w:rPr>
              <w:t>zł</w:t>
            </w:r>
          </w:p>
        </w:tc>
        <w:tc>
          <w:tcPr>
            <w:tcW w:w="2410" w:type="dxa"/>
          </w:tcPr>
          <w:p w:rsidR="003A5119" w:rsidRDefault="003A5119" w:rsidP="009A2487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7EBD" w:rsidRPr="00574093" w:rsidRDefault="00902FCB" w:rsidP="00902FCB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12</w:t>
            </w:r>
            <w:r w:rsidR="003A511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D75EF" w:rsidRPr="00574093">
              <w:rPr>
                <w:rFonts w:ascii="Century Gothic" w:hAnsi="Century Gothic"/>
                <w:b/>
                <w:sz w:val="18"/>
                <w:szCs w:val="18"/>
              </w:rPr>
              <w:t>miesięcy</w:t>
            </w:r>
          </w:p>
        </w:tc>
        <w:tc>
          <w:tcPr>
            <w:tcW w:w="2268" w:type="dxa"/>
          </w:tcPr>
          <w:p w:rsidR="003A5119" w:rsidRDefault="003A5119" w:rsidP="009A2487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7EBD" w:rsidRPr="00574093" w:rsidRDefault="00902FCB" w:rsidP="009A2487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24</w:t>
            </w:r>
            <w:r w:rsidR="00C22441" w:rsidRPr="00574093">
              <w:rPr>
                <w:rFonts w:ascii="Century Gothic" w:hAnsi="Century Gothic"/>
                <w:b/>
                <w:sz w:val="18"/>
                <w:szCs w:val="18"/>
              </w:rPr>
              <w:t xml:space="preserve"> miesiące</w:t>
            </w:r>
          </w:p>
        </w:tc>
        <w:tc>
          <w:tcPr>
            <w:tcW w:w="2268" w:type="dxa"/>
          </w:tcPr>
          <w:p w:rsidR="003A5119" w:rsidRDefault="003A5119" w:rsidP="009A2487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827EBD" w:rsidRPr="00574093" w:rsidRDefault="00902FCB" w:rsidP="009A2487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16</w:t>
            </w:r>
            <w:r w:rsidR="00D320E7" w:rsidRPr="00574093">
              <w:rPr>
                <w:rFonts w:ascii="Century Gothic" w:hAnsi="Century Gothic"/>
                <w:b/>
                <w:sz w:val="18"/>
                <w:szCs w:val="18"/>
              </w:rPr>
              <w:t xml:space="preserve"> godz.</w:t>
            </w:r>
          </w:p>
        </w:tc>
      </w:tr>
      <w:tr w:rsidR="00574093" w:rsidTr="00F54027">
        <w:trPr>
          <w:trHeight w:val="675"/>
        </w:trPr>
        <w:tc>
          <w:tcPr>
            <w:tcW w:w="4417" w:type="dxa"/>
          </w:tcPr>
          <w:p w:rsidR="003A5119" w:rsidRDefault="003A5119" w:rsidP="00FA0C21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 w:rsidRPr="00574093">
              <w:rPr>
                <w:rFonts w:ascii="Century Gothic" w:hAnsi="Century Gothic"/>
                <w:b/>
                <w:sz w:val="18"/>
                <w:szCs w:val="18"/>
              </w:rPr>
              <w:t>GISPRO Sp. z o.o.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, </w:t>
            </w:r>
            <w:r w:rsidRPr="00574093">
              <w:rPr>
                <w:rFonts w:ascii="Century Gothic" w:hAnsi="Century Gothic"/>
                <w:b/>
                <w:sz w:val="18"/>
                <w:szCs w:val="18"/>
              </w:rPr>
              <w:t xml:space="preserve">Ul. Teofila </w:t>
            </w:r>
            <w:proofErr w:type="spellStart"/>
            <w:r w:rsidRPr="00574093">
              <w:rPr>
                <w:rFonts w:ascii="Century Gothic" w:hAnsi="Century Gothic"/>
                <w:b/>
                <w:sz w:val="18"/>
                <w:szCs w:val="18"/>
              </w:rPr>
              <w:t>Firlika</w:t>
            </w:r>
            <w:proofErr w:type="spellEnd"/>
            <w:r w:rsidRPr="00574093">
              <w:rPr>
                <w:rFonts w:ascii="Century Gothic" w:hAnsi="Century Gothic"/>
                <w:b/>
                <w:sz w:val="18"/>
                <w:szCs w:val="18"/>
              </w:rPr>
              <w:t xml:space="preserve"> 19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,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</w:p>
          <w:p w:rsidR="00574093" w:rsidRPr="00574093" w:rsidRDefault="003A5119" w:rsidP="00FA0C21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 w:rsidRPr="00574093">
              <w:rPr>
                <w:rFonts w:ascii="Century Gothic" w:hAnsi="Century Gothic"/>
                <w:b/>
                <w:sz w:val="18"/>
                <w:szCs w:val="18"/>
              </w:rPr>
              <w:t>71-637 Szczecin</w:t>
            </w:r>
          </w:p>
        </w:tc>
        <w:tc>
          <w:tcPr>
            <w:tcW w:w="2551" w:type="dxa"/>
          </w:tcPr>
          <w:p w:rsidR="003A5119" w:rsidRDefault="003A5119" w:rsidP="00C22441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574093" w:rsidRPr="00574093" w:rsidRDefault="00902FCB" w:rsidP="00C22441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437 880,00</w:t>
            </w:r>
            <w:r w:rsidR="003A5119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574093" w:rsidRPr="00574093">
              <w:rPr>
                <w:rFonts w:ascii="Century Gothic" w:hAnsi="Century Gothic"/>
                <w:b/>
                <w:sz w:val="18"/>
                <w:szCs w:val="18"/>
              </w:rPr>
              <w:t>zł</w:t>
            </w:r>
          </w:p>
        </w:tc>
        <w:tc>
          <w:tcPr>
            <w:tcW w:w="2410" w:type="dxa"/>
          </w:tcPr>
          <w:p w:rsidR="003A5119" w:rsidRDefault="003A5119" w:rsidP="009A2487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74093" w:rsidRPr="00574093" w:rsidRDefault="00902FCB" w:rsidP="009A2487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12</w:t>
            </w:r>
            <w:r w:rsidR="00FD75EF" w:rsidRPr="00574093">
              <w:rPr>
                <w:rFonts w:ascii="Century Gothic" w:hAnsi="Century Gothic"/>
                <w:b/>
                <w:sz w:val="18"/>
                <w:szCs w:val="18"/>
              </w:rPr>
              <w:t xml:space="preserve"> miesięcy</w:t>
            </w:r>
          </w:p>
        </w:tc>
        <w:tc>
          <w:tcPr>
            <w:tcW w:w="2268" w:type="dxa"/>
          </w:tcPr>
          <w:p w:rsidR="003A5119" w:rsidRDefault="003A5119" w:rsidP="003A511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74093" w:rsidRPr="00574093" w:rsidRDefault="00902FCB" w:rsidP="003A5119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24</w:t>
            </w:r>
            <w:r w:rsidR="00574093" w:rsidRPr="00574093">
              <w:rPr>
                <w:rFonts w:ascii="Century Gothic" w:hAnsi="Century Gothic"/>
                <w:b/>
                <w:sz w:val="18"/>
                <w:szCs w:val="18"/>
              </w:rPr>
              <w:t xml:space="preserve"> miesiące</w:t>
            </w:r>
          </w:p>
        </w:tc>
        <w:tc>
          <w:tcPr>
            <w:tcW w:w="2268" w:type="dxa"/>
          </w:tcPr>
          <w:p w:rsidR="003A5119" w:rsidRDefault="003A5119" w:rsidP="009A2487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574093" w:rsidRPr="00574093" w:rsidRDefault="00902FCB" w:rsidP="009A2487">
            <w:pPr>
              <w:ind w:left="22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16</w:t>
            </w:r>
            <w:r w:rsidR="00574093" w:rsidRPr="00574093">
              <w:rPr>
                <w:rFonts w:ascii="Century Gothic" w:hAnsi="Century Gothic"/>
                <w:b/>
                <w:sz w:val="18"/>
                <w:szCs w:val="18"/>
              </w:rPr>
              <w:t xml:space="preserve"> godz.</w:t>
            </w:r>
          </w:p>
        </w:tc>
      </w:tr>
    </w:tbl>
    <w:p w:rsidR="00474A80" w:rsidRPr="00474A80" w:rsidRDefault="00474A80" w:rsidP="00474A80">
      <w:pPr>
        <w:jc w:val="center"/>
        <w:rPr>
          <w:b/>
        </w:rPr>
      </w:pPr>
    </w:p>
    <w:sectPr w:rsidR="00474A80" w:rsidRPr="00474A80" w:rsidSect="00F540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1D43"/>
    <w:multiLevelType w:val="hybridMultilevel"/>
    <w:tmpl w:val="6060D1BA"/>
    <w:lvl w:ilvl="0" w:tplc="04150011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74A80"/>
    <w:rsid w:val="00093A05"/>
    <w:rsid w:val="000C4C55"/>
    <w:rsid w:val="002B2D39"/>
    <w:rsid w:val="002C69C2"/>
    <w:rsid w:val="003A5119"/>
    <w:rsid w:val="00474A80"/>
    <w:rsid w:val="00574093"/>
    <w:rsid w:val="00827EBD"/>
    <w:rsid w:val="00902FCB"/>
    <w:rsid w:val="00960FE6"/>
    <w:rsid w:val="00C17D99"/>
    <w:rsid w:val="00C22441"/>
    <w:rsid w:val="00D0441C"/>
    <w:rsid w:val="00D320E7"/>
    <w:rsid w:val="00D34932"/>
    <w:rsid w:val="00F54027"/>
    <w:rsid w:val="00FA0C21"/>
    <w:rsid w:val="00FD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41C"/>
  </w:style>
  <w:style w:type="paragraph" w:styleId="Nagwek4">
    <w:name w:val="heading 4"/>
    <w:basedOn w:val="Normalny"/>
    <w:next w:val="Normalny"/>
    <w:link w:val="Nagwek4Znak"/>
    <w:qFormat/>
    <w:rsid w:val="00FA0C2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A0C21"/>
    <w:rPr>
      <w:rFonts w:ascii="Arial" w:eastAsia="Times New Roman" w:hAnsi="Arial" w:cs="Arial"/>
      <w:b/>
      <w:bCs/>
      <w:sz w:val="28"/>
      <w:szCs w:val="24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87087-D3F9-47F9-AB37-CBA85524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Malgorzata_W</dc:creator>
  <cp:lastModifiedBy>Malgorzata_W</cp:lastModifiedBy>
  <cp:revision>12</cp:revision>
  <cp:lastPrinted>2016-06-30T08:29:00Z</cp:lastPrinted>
  <dcterms:created xsi:type="dcterms:W3CDTF">2015-06-23T08:32:00Z</dcterms:created>
  <dcterms:modified xsi:type="dcterms:W3CDTF">2016-06-30T13:17:00Z</dcterms:modified>
</cp:coreProperties>
</file>